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p>
    <w:p>
      <w:pPr>
        <w:rPr>
          <w:rFonts w:ascii="仿宋" w:hAnsi="仿宋" w:eastAsia="仿宋" w:cs="仿宋"/>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南宁学院艺术设计学院教职工2018年绩效考核方案</w:t>
      </w:r>
      <w:bookmarkEnd w:id="0"/>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进一步做好我院2018年度绩效考核工作，客观公正评价学院各教职工完成年度绩效指标任务、履行岗位职责的情况，充分调动教职工的工作积极性。根据《关于开展南宁学院2018年工作总结暨年度绩效考核工作的通知》（南院规划〔2018〕17号）、《关于做好2018年教职工年度考核的通知》（南院人〔2019〕1号）精神，结合我院实际，制定考核方案如下：</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绩效考核工作小组</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为确保我院2018年度绩效考核工作顺利进行，成立学院年终绩效考核工作小组，小组成员由学院领导、各科室负责人、各教研室负责人、教师代表组成，具体如下：</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组  长：杨伦超 </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副组长：廖秀媛 韦锦业</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 xml:space="preserve">成  员：胡雪雁  韦昌有  谭波媚  杨桂财  蓝志军 </w:t>
      </w:r>
    </w:p>
    <w:p>
      <w:pPr>
        <w:spacing w:line="600" w:lineRule="exact"/>
        <w:ind w:firstLine="1929" w:firstLineChars="603"/>
        <w:rPr>
          <w:rFonts w:ascii="仿宋" w:hAnsi="仿宋" w:eastAsia="仿宋" w:cs="仿宋"/>
          <w:sz w:val="32"/>
          <w:szCs w:val="32"/>
        </w:rPr>
      </w:pPr>
      <w:r>
        <w:rPr>
          <w:rFonts w:hint="eastAsia" w:ascii="仿宋" w:hAnsi="仿宋" w:eastAsia="仿宋" w:cs="仿宋"/>
          <w:sz w:val="32"/>
          <w:szCs w:val="32"/>
        </w:rPr>
        <w:t xml:space="preserve">王春伟  邓海贝  </w:t>
      </w:r>
      <w:r>
        <w:rPr>
          <w:rFonts w:hint="eastAsia" w:ascii="仿宋" w:hAnsi="仿宋" w:eastAsia="仿宋" w:cs="仿宋"/>
          <w:sz w:val="32"/>
          <w:szCs w:val="32"/>
          <w:lang w:eastAsia="zh-CN"/>
        </w:rPr>
        <w:t>李锡禄</w:t>
      </w:r>
      <w:r>
        <w:rPr>
          <w:rFonts w:hint="eastAsia" w:ascii="仿宋" w:hAnsi="仿宋" w:eastAsia="仿宋" w:cs="仿宋"/>
          <w:sz w:val="32"/>
          <w:szCs w:val="32"/>
          <w:lang w:val="en-US" w:eastAsia="zh-CN"/>
        </w:rPr>
        <w:t xml:space="preserve">  袁国凯  陈少华</w:t>
      </w:r>
      <w:r>
        <w:rPr>
          <w:rFonts w:hint="eastAsia" w:ascii="仿宋" w:hAnsi="仿宋" w:eastAsia="仿宋" w:cs="仿宋"/>
          <w:sz w:val="32"/>
          <w:szCs w:val="32"/>
        </w:rPr>
        <w:t xml:space="preserve">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二、时间安排</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2019年1月17日-18日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三、考核对象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全院教职工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四、考核方法</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按照行政人员、辅导员、教研室主任、专业负责人和专职教师五类岗位人员进行考核。考核实行百分制。</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专任教师（教研室主任、专业负责人和专职教师）的考核实行师德考核一票否决制，凡师德考核得分低于60分者，本年绩效考核结果计为“不称职”。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五、考核方式</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采用个人总结述职、教职工自评、绩效考核小组评定相结合的方式确定考核结果。</w:t>
      </w:r>
    </w:p>
    <w:p>
      <w:pPr>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考核流程</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（一）学院制定2018年绩效考核方案，成立绩效考核工作小组，并向全院教职工发布考核通知；</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二）教职工于2019年1月16日（周三）前填写完成《南宁学院教职工年度绩效考核评分表》（附件2）、《南宁学院教职工年度考核登记表》（附件3），1月17日（周四）上午下班前将附件2、附件3纸质档和电子档上报学院绩效考核工作小组（综合科科长胡雪雁），电子档文件夹名称以教职工姓名命名；</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（三）1月17日（周四）下午、晚上，各科室、教研室负责人分别组织所属科室、教研室的教职工进行个人总结述职，</w:t>
      </w:r>
      <w:r>
        <w:rPr>
          <w:rFonts w:hint="eastAsia" w:ascii="仿宋" w:hAnsi="仿宋" w:eastAsia="仿宋" w:cs="仿宋"/>
          <w:sz w:val="32"/>
          <w:szCs w:val="32"/>
          <w:lang w:eastAsia="zh-CN"/>
        </w:rPr>
        <w:t>个人总结</w:t>
      </w:r>
      <w:r>
        <w:rPr>
          <w:rFonts w:hint="eastAsia" w:ascii="仿宋" w:hAnsi="仿宋" w:eastAsia="仿宋" w:cs="仿宋"/>
          <w:sz w:val="32"/>
          <w:szCs w:val="32"/>
        </w:rPr>
        <w:t>述职内容重点围绕</w:t>
      </w:r>
      <w:r>
        <w:rPr>
          <w:rFonts w:hint="eastAsia" w:ascii="仿宋" w:hAnsi="仿宋" w:eastAsia="仿宋" w:cs="仿宋"/>
          <w:sz w:val="32"/>
          <w:szCs w:val="32"/>
          <w:lang w:eastAsia="zh-CN"/>
        </w:rPr>
        <w:t>《艺术设计学院</w:t>
      </w:r>
      <w:r>
        <w:rPr>
          <w:rFonts w:hint="eastAsia" w:ascii="仿宋" w:hAnsi="仿宋" w:eastAsia="仿宋" w:cs="仿宋"/>
          <w:sz w:val="32"/>
          <w:szCs w:val="32"/>
          <w:lang w:val="en-US" w:eastAsia="zh-CN"/>
        </w:rPr>
        <w:t>2018年绩效目标责任书</w:t>
      </w:r>
      <w:r>
        <w:rPr>
          <w:rFonts w:hint="eastAsia" w:ascii="仿宋" w:hAnsi="仿宋" w:eastAsia="仿宋" w:cs="仿宋"/>
          <w:sz w:val="32"/>
          <w:szCs w:val="32"/>
          <w:lang w:eastAsia="zh-CN"/>
        </w:rPr>
        <w:t>》、</w:t>
      </w:r>
      <w:r>
        <w:rPr>
          <w:rFonts w:hint="eastAsia" w:ascii="仿宋" w:hAnsi="仿宋" w:eastAsia="仿宋" w:cs="仿宋"/>
          <w:sz w:val="32"/>
          <w:szCs w:val="32"/>
        </w:rPr>
        <w:t>《南宁学院艺术设计学院教职工2018年绩效考核要素》（附件5）进行，述职时间不超8分钟；</w:t>
      </w:r>
      <w:r>
        <w:rPr>
          <w:rFonts w:hint="eastAsia" w:ascii="仿宋" w:hAnsi="仿宋" w:eastAsia="仿宋" w:cs="仿宋"/>
          <w:sz w:val="32"/>
          <w:szCs w:val="32"/>
          <w:lang w:eastAsia="zh-CN"/>
        </w:rPr>
        <w:t>与会人员</w:t>
      </w:r>
      <w:r>
        <w:rPr>
          <w:rFonts w:hint="eastAsia" w:ascii="仿宋" w:hAnsi="仿宋" w:eastAsia="仿宋" w:cs="仿宋"/>
          <w:sz w:val="32"/>
          <w:szCs w:val="32"/>
        </w:rPr>
        <w:t>根据职工年度工作情况予以</w:t>
      </w:r>
      <w:r>
        <w:rPr>
          <w:rFonts w:hint="eastAsia" w:ascii="仿宋" w:hAnsi="仿宋" w:eastAsia="仿宋" w:cs="仿宋"/>
          <w:sz w:val="32"/>
          <w:szCs w:val="32"/>
          <w:lang w:eastAsia="zh-CN"/>
        </w:rPr>
        <w:t>评分，</w:t>
      </w:r>
      <w:r>
        <w:rPr>
          <w:rFonts w:hint="eastAsia" w:ascii="仿宋" w:hAnsi="仿宋" w:eastAsia="仿宋" w:cs="仿宋"/>
          <w:sz w:val="32"/>
          <w:szCs w:val="32"/>
        </w:rPr>
        <w:t>并填写《南宁学院艺术设计学院教职工2018年个人述职评分表》（附件1）</w:t>
      </w:r>
      <w:r>
        <w:rPr>
          <w:rFonts w:hint="eastAsia" w:ascii="仿宋" w:hAnsi="仿宋" w:eastAsia="仿宋" w:cs="仿宋"/>
          <w:sz w:val="32"/>
          <w:szCs w:val="32"/>
          <w:lang w:eastAsia="zh-CN"/>
        </w:rPr>
        <w:t>；</w:t>
      </w:r>
      <w:r>
        <w:rPr>
          <w:rFonts w:hint="eastAsia" w:ascii="仿宋" w:hAnsi="仿宋" w:eastAsia="仿宋" w:cs="仿宋"/>
          <w:sz w:val="32"/>
          <w:szCs w:val="32"/>
        </w:rPr>
        <w:t>各科室、教研室负责人于1月18日上</w:t>
      </w:r>
      <w:r>
        <w:rPr>
          <w:rFonts w:hint="eastAsia" w:ascii="仿宋" w:hAnsi="仿宋" w:eastAsia="仿宋" w:cs="仿宋"/>
          <w:sz w:val="32"/>
          <w:szCs w:val="32"/>
          <w:lang w:eastAsia="zh-CN"/>
        </w:rPr>
        <w:t>午</w:t>
      </w:r>
      <w:r>
        <w:rPr>
          <w:rFonts w:hint="eastAsia" w:ascii="仿宋" w:hAnsi="仿宋" w:eastAsia="仿宋" w:cs="仿宋"/>
          <w:sz w:val="32"/>
          <w:szCs w:val="32"/>
          <w:lang w:val="en-US" w:eastAsia="zh-CN"/>
        </w:rPr>
        <w:t>10：00前，收齐部门教职工填写的</w:t>
      </w:r>
      <w:r>
        <w:rPr>
          <w:rFonts w:hint="eastAsia" w:ascii="仿宋" w:hAnsi="仿宋" w:eastAsia="仿宋" w:cs="仿宋"/>
          <w:sz w:val="32"/>
          <w:szCs w:val="32"/>
        </w:rPr>
        <w:t>《南宁学院艺术设计学院教职工2018年个人述职评分表》</w:t>
      </w:r>
      <w:r>
        <w:rPr>
          <w:rFonts w:hint="eastAsia" w:ascii="仿宋" w:hAnsi="仿宋" w:eastAsia="仿宋" w:cs="仿宋"/>
          <w:sz w:val="32"/>
          <w:szCs w:val="32"/>
          <w:lang w:eastAsia="zh-CN"/>
        </w:rPr>
        <w:t>交</w:t>
      </w:r>
      <w:r>
        <w:rPr>
          <w:rFonts w:hint="eastAsia" w:ascii="仿宋" w:hAnsi="仿宋" w:eastAsia="仿宋" w:cs="仿宋"/>
          <w:sz w:val="32"/>
          <w:szCs w:val="32"/>
        </w:rPr>
        <w:t>至学院绩效考核工作小组；</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（四）1月18日</w:t>
      </w:r>
      <w:r>
        <w:rPr>
          <w:rFonts w:hint="eastAsia" w:ascii="仿宋" w:hAnsi="仿宋" w:eastAsia="仿宋" w:cs="仿宋"/>
          <w:sz w:val="32"/>
          <w:szCs w:val="32"/>
          <w:lang w:eastAsia="zh-CN"/>
        </w:rPr>
        <w:t>下</w:t>
      </w:r>
      <w:r>
        <w:rPr>
          <w:rFonts w:hint="eastAsia" w:ascii="仿宋" w:hAnsi="仿宋" w:eastAsia="仿宋" w:cs="仿宋"/>
          <w:sz w:val="32"/>
          <w:szCs w:val="32"/>
        </w:rPr>
        <w:t>午，学院绩效考核工作小组对全院教职工工作情况进行评分，双方在《南宁学院教职工年度绩效考核评分表》（附件2）确认签字；</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（五）考核评分确认后，学院绩效考核工作小组对教职工进行考核等级评定并将绩效考核结果与教职工个人进行沟通确认，在《南宁学院教职工年度考核登记表》（附件3）填上部门意见；</w:t>
      </w:r>
    </w:p>
    <w:p>
      <w:pPr>
        <w:spacing w:line="600" w:lineRule="exact"/>
        <w:ind w:firstLine="640"/>
        <w:rPr>
          <w:rFonts w:ascii="仿宋" w:hAnsi="仿宋" w:eastAsia="仿宋" w:cs="仿宋"/>
          <w:sz w:val="32"/>
          <w:szCs w:val="32"/>
        </w:rPr>
      </w:pPr>
      <w:r>
        <w:rPr>
          <w:rFonts w:hint="eastAsia" w:ascii="仿宋" w:hAnsi="仿宋" w:eastAsia="仿宋" w:cs="Arial"/>
          <w:bCs/>
          <w:color w:val="000000"/>
          <w:sz w:val="32"/>
          <w:szCs w:val="32"/>
        </w:rPr>
        <w:t>（六）</w:t>
      </w:r>
      <w:r>
        <w:rPr>
          <w:rFonts w:hint="eastAsia" w:ascii="仿宋" w:hAnsi="仿宋" w:eastAsia="仿宋" w:cs="仿宋"/>
          <w:sz w:val="32"/>
          <w:szCs w:val="32"/>
        </w:rPr>
        <w:t>学院绩效考核工作小组将绩效考核结果与教职工个人进行沟通确认；并对绩效考核结果为“基本称职”、“不称职”的教职工进行沟通面谈和指导；</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七）教职工如对绩效考核结果有异议，于1月19日前向学院绩效考核工作小组提出申诉，并填写《南宁学院教职工绩效考核申诉表》（附件8），学院绩效考核工作小组会同有关部门开展相关调查，提出处理意见；</w:t>
      </w:r>
    </w:p>
    <w:p>
      <w:pPr>
        <w:spacing w:line="600" w:lineRule="exact"/>
        <w:ind w:firstLine="640"/>
        <w:rPr>
          <w:rFonts w:ascii="仿宋" w:hAnsi="仿宋" w:eastAsia="仿宋" w:cs="仿宋"/>
          <w:sz w:val="32"/>
          <w:szCs w:val="32"/>
        </w:rPr>
      </w:pPr>
      <w:r>
        <w:rPr>
          <w:rFonts w:hint="eastAsia" w:ascii="仿宋" w:hAnsi="仿宋" w:eastAsia="仿宋" w:cs="Arial"/>
          <w:bCs/>
          <w:color w:val="000000"/>
          <w:sz w:val="32"/>
          <w:szCs w:val="32"/>
        </w:rPr>
        <w:t>（八）1月21日，学院绩效考核工作小组</w:t>
      </w:r>
      <w:r>
        <w:rPr>
          <w:rFonts w:ascii="仿宋" w:hAnsi="仿宋" w:eastAsia="仿宋" w:cs="Arial"/>
          <w:bCs/>
          <w:color w:val="000000"/>
          <w:sz w:val="32"/>
          <w:szCs w:val="32"/>
        </w:rPr>
        <w:t>将</w:t>
      </w:r>
      <w:r>
        <w:rPr>
          <w:rFonts w:hint="eastAsia" w:ascii="仿宋" w:hAnsi="仿宋" w:eastAsia="仿宋" w:cs="Arial"/>
          <w:bCs/>
          <w:color w:val="000000"/>
          <w:sz w:val="32"/>
          <w:szCs w:val="32"/>
        </w:rPr>
        <w:t>教职工</w:t>
      </w:r>
      <w:r>
        <w:rPr>
          <w:rFonts w:ascii="仿宋" w:hAnsi="仿宋" w:eastAsia="仿宋" w:cs="Arial"/>
          <w:bCs/>
          <w:color w:val="000000"/>
          <w:sz w:val="32"/>
          <w:szCs w:val="32"/>
        </w:rPr>
        <w:t>绩效</w:t>
      </w:r>
      <w:r>
        <w:rPr>
          <w:rFonts w:hint="eastAsia" w:ascii="仿宋" w:hAnsi="仿宋" w:eastAsia="仿宋" w:cs="Arial"/>
          <w:bCs/>
          <w:color w:val="000000"/>
          <w:sz w:val="32"/>
          <w:szCs w:val="32"/>
        </w:rPr>
        <w:t>考核</w:t>
      </w:r>
      <w:r>
        <w:rPr>
          <w:rFonts w:ascii="仿宋" w:hAnsi="仿宋" w:eastAsia="仿宋" w:cs="Arial"/>
          <w:bCs/>
          <w:color w:val="000000"/>
          <w:sz w:val="32"/>
          <w:szCs w:val="32"/>
        </w:rPr>
        <w:t>结果</w:t>
      </w:r>
      <w:r>
        <w:rPr>
          <w:rFonts w:hint="eastAsia" w:ascii="仿宋" w:hAnsi="仿宋" w:eastAsia="仿宋" w:cs="Arial"/>
          <w:bCs/>
          <w:color w:val="000000"/>
          <w:sz w:val="32"/>
          <w:szCs w:val="32"/>
        </w:rPr>
        <w:t>和有关考核</w:t>
      </w:r>
      <w:r>
        <w:rPr>
          <w:rFonts w:ascii="仿宋" w:hAnsi="仿宋" w:eastAsia="仿宋" w:cs="Arial"/>
          <w:bCs/>
          <w:color w:val="000000"/>
          <w:sz w:val="32"/>
          <w:szCs w:val="32"/>
        </w:rPr>
        <w:t>资料</w:t>
      </w:r>
      <w:r>
        <w:rPr>
          <w:rFonts w:hint="eastAsia" w:ascii="仿宋" w:hAnsi="仿宋" w:eastAsia="仿宋" w:cs="Arial"/>
          <w:bCs/>
          <w:color w:val="000000"/>
          <w:sz w:val="32"/>
          <w:szCs w:val="32"/>
        </w:rPr>
        <w:t>上</w:t>
      </w:r>
      <w:r>
        <w:rPr>
          <w:rFonts w:ascii="仿宋" w:hAnsi="仿宋" w:eastAsia="仿宋" w:cs="Arial"/>
          <w:bCs/>
          <w:color w:val="000000"/>
          <w:sz w:val="32"/>
          <w:szCs w:val="32"/>
        </w:rPr>
        <w:t>报</w:t>
      </w:r>
      <w:r>
        <w:rPr>
          <w:rFonts w:hint="eastAsia" w:ascii="仿宋" w:hAnsi="仿宋" w:eastAsia="仿宋" w:cs="Arial"/>
          <w:bCs/>
          <w:color w:val="000000"/>
          <w:sz w:val="32"/>
          <w:szCs w:val="32"/>
        </w:rPr>
        <w:t>学校</w:t>
      </w:r>
      <w:r>
        <w:rPr>
          <w:rFonts w:ascii="仿宋" w:hAnsi="仿宋" w:eastAsia="仿宋" w:cs="Arial"/>
          <w:bCs/>
          <w:color w:val="000000"/>
          <w:sz w:val="32"/>
          <w:szCs w:val="32"/>
        </w:rPr>
        <w:t>人事处</w:t>
      </w:r>
      <w:r>
        <w:rPr>
          <w:rFonts w:hint="eastAsia" w:ascii="仿宋" w:hAnsi="仿宋" w:eastAsia="仿宋" w:cs="Arial"/>
          <w:bCs/>
          <w:color w:val="000000"/>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七、考核结果</w:t>
      </w:r>
    </w:p>
    <w:p>
      <w:pPr>
        <w:autoSpaceDE w:val="0"/>
        <w:autoSpaceDN w:val="0"/>
        <w:adjustRightInd w:val="0"/>
        <w:spacing w:line="600" w:lineRule="exact"/>
        <w:ind w:firstLine="640" w:firstLineChars="200"/>
        <w:jc w:val="left"/>
        <w:rPr>
          <w:rFonts w:ascii="仿宋" w:hAnsi="仿宋" w:eastAsia="仿宋" w:cs="Arial"/>
          <w:bCs/>
          <w:color w:val="000000"/>
          <w:sz w:val="32"/>
          <w:szCs w:val="32"/>
        </w:rPr>
      </w:pPr>
      <w:r>
        <w:rPr>
          <w:rFonts w:hint="eastAsia" w:ascii="仿宋" w:hAnsi="仿宋" w:eastAsia="仿宋" w:cs="仿宋"/>
          <w:sz w:val="32"/>
          <w:szCs w:val="32"/>
        </w:rPr>
        <w:t>教职工考核结果分为优秀（A）、称职（B）、基本称职（C）、不称职（D）四个等次，优秀等次比例不超过20%，考核结果</w:t>
      </w:r>
      <w:r>
        <w:rPr>
          <w:rFonts w:ascii="仿宋" w:hAnsi="仿宋" w:eastAsia="仿宋" w:cs="Arial"/>
          <w:bCs/>
          <w:color w:val="000000"/>
          <w:sz w:val="32"/>
          <w:szCs w:val="32"/>
        </w:rPr>
        <w:t>为</w:t>
      </w:r>
      <w:r>
        <w:rPr>
          <w:rFonts w:hint="eastAsia" w:ascii="仿宋" w:hAnsi="仿宋" w:eastAsia="仿宋" w:cs="Arial"/>
          <w:bCs/>
          <w:color w:val="000000"/>
          <w:sz w:val="32"/>
          <w:szCs w:val="32"/>
        </w:rPr>
        <w:t>职工</w:t>
      </w:r>
      <w:r>
        <w:rPr>
          <w:rFonts w:ascii="仿宋" w:hAnsi="仿宋" w:eastAsia="仿宋" w:cs="Arial"/>
          <w:bCs/>
          <w:color w:val="000000"/>
          <w:sz w:val="32"/>
          <w:szCs w:val="32"/>
        </w:rPr>
        <w:t>薪资调整</w:t>
      </w:r>
      <w:r>
        <w:rPr>
          <w:rFonts w:hint="eastAsia" w:ascii="仿宋" w:hAnsi="仿宋" w:eastAsia="仿宋" w:cs="Arial"/>
          <w:bCs/>
          <w:color w:val="000000"/>
          <w:sz w:val="32"/>
          <w:szCs w:val="32"/>
        </w:rPr>
        <w:t>、</w:t>
      </w:r>
      <w:r>
        <w:rPr>
          <w:rFonts w:ascii="仿宋" w:hAnsi="仿宋" w:eastAsia="仿宋" w:cs="Arial"/>
          <w:bCs/>
          <w:color w:val="000000"/>
          <w:sz w:val="32"/>
          <w:szCs w:val="32"/>
        </w:rPr>
        <w:t>培训进修</w:t>
      </w:r>
      <w:r>
        <w:rPr>
          <w:rFonts w:hint="eastAsia" w:ascii="仿宋" w:hAnsi="仿宋" w:eastAsia="仿宋" w:cs="Arial"/>
          <w:bCs/>
          <w:color w:val="000000"/>
          <w:sz w:val="32"/>
          <w:szCs w:val="32"/>
        </w:rPr>
        <w:t>、岗位</w:t>
      </w:r>
      <w:r>
        <w:rPr>
          <w:rFonts w:ascii="仿宋" w:hAnsi="仿宋" w:eastAsia="仿宋" w:cs="Arial"/>
          <w:bCs/>
          <w:color w:val="000000"/>
          <w:sz w:val="32"/>
          <w:szCs w:val="32"/>
        </w:rPr>
        <w:t>调整</w:t>
      </w:r>
      <w:r>
        <w:rPr>
          <w:rFonts w:hint="eastAsia" w:ascii="仿宋" w:hAnsi="仿宋" w:eastAsia="仿宋" w:cs="Arial"/>
          <w:bCs/>
          <w:color w:val="000000"/>
          <w:sz w:val="32"/>
          <w:szCs w:val="32"/>
        </w:rPr>
        <w:t>、劳动关系调整</w:t>
      </w:r>
      <w:r>
        <w:rPr>
          <w:rFonts w:ascii="仿宋" w:hAnsi="仿宋" w:eastAsia="仿宋" w:cs="Arial"/>
          <w:bCs/>
          <w:color w:val="000000"/>
          <w:sz w:val="32"/>
          <w:szCs w:val="32"/>
        </w:rPr>
        <w:t>提供依据</w:t>
      </w:r>
      <w:r>
        <w:rPr>
          <w:rFonts w:hint="eastAsia" w:ascii="仿宋" w:hAnsi="仿宋" w:eastAsia="仿宋" w:cs="Arial"/>
          <w:bCs/>
          <w:color w:val="000000"/>
          <w:sz w:val="32"/>
          <w:szCs w:val="32"/>
        </w:rPr>
        <w:t>。</w:t>
      </w:r>
    </w:p>
    <w:p>
      <w:pPr>
        <w:numPr>
          <w:ilvl w:val="0"/>
          <w:numId w:val="3"/>
        </w:numPr>
        <w:autoSpaceDE w:val="0"/>
        <w:autoSpaceDN w:val="0"/>
        <w:adjustRightInd w:val="0"/>
        <w:spacing w:line="600" w:lineRule="exact"/>
        <w:ind w:firstLine="640" w:firstLineChars="20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绩效面谈</w:t>
      </w:r>
    </w:p>
    <w:p>
      <w:pPr>
        <w:autoSpaceDE w:val="0"/>
        <w:autoSpaceDN w:val="0"/>
        <w:adjustRightInd w:val="0"/>
        <w:spacing w:line="600" w:lineRule="exact"/>
        <w:jc w:val="left"/>
        <w:rPr>
          <w:rFonts w:hint="eastAsia" w:ascii="黑体" w:hAnsi="黑体" w:eastAsia="黑体" w:cs="黑体"/>
          <w:bCs/>
          <w:color w:val="000000"/>
          <w:sz w:val="32"/>
          <w:szCs w:val="32"/>
        </w:rPr>
      </w:pPr>
      <w:r>
        <w:rPr>
          <w:rFonts w:hint="eastAsia" w:ascii="仿宋" w:hAnsi="仿宋" w:eastAsia="仿宋" w:cs="黑体"/>
          <w:bCs/>
          <w:color w:val="000000"/>
          <w:sz w:val="32"/>
          <w:szCs w:val="32"/>
        </w:rPr>
        <w:t xml:space="preserve">    学院领导</w:t>
      </w:r>
      <w:r>
        <w:rPr>
          <w:rFonts w:ascii="仿宋" w:hAnsi="仿宋" w:eastAsia="仿宋" w:cs="Arial"/>
          <w:bCs/>
          <w:color w:val="000000"/>
          <w:sz w:val="32"/>
          <w:szCs w:val="32"/>
        </w:rPr>
        <w:t>依据</w:t>
      </w:r>
      <w:r>
        <w:rPr>
          <w:rFonts w:hint="eastAsia" w:ascii="仿宋" w:hAnsi="仿宋" w:eastAsia="仿宋" w:cs="Arial"/>
          <w:bCs/>
          <w:color w:val="000000"/>
          <w:sz w:val="32"/>
          <w:szCs w:val="32"/>
        </w:rPr>
        <w:t>教职工</w:t>
      </w:r>
      <w:r>
        <w:rPr>
          <w:rFonts w:ascii="仿宋" w:hAnsi="仿宋" w:eastAsia="仿宋" w:cs="Arial"/>
          <w:bCs/>
          <w:color w:val="000000"/>
          <w:sz w:val="32"/>
          <w:szCs w:val="32"/>
        </w:rPr>
        <w:t>考核结果组织绩效面谈，</w:t>
      </w:r>
      <w:r>
        <w:rPr>
          <w:rFonts w:hint="eastAsia" w:ascii="仿宋" w:hAnsi="仿宋" w:eastAsia="仿宋" w:cs="Arial"/>
          <w:bCs/>
          <w:color w:val="000000"/>
          <w:sz w:val="32"/>
          <w:szCs w:val="32"/>
        </w:rPr>
        <w:t>并填写</w:t>
      </w:r>
      <w:r>
        <w:rPr>
          <w:rFonts w:ascii="仿宋" w:hAnsi="仿宋" w:eastAsia="仿宋" w:cs="Arial"/>
          <w:bCs/>
          <w:color w:val="000000"/>
          <w:sz w:val="32"/>
          <w:szCs w:val="32"/>
        </w:rPr>
        <w:t>《</w:t>
      </w:r>
      <w:r>
        <w:rPr>
          <w:rFonts w:hint="eastAsia" w:ascii="仿宋" w:hAnsi="仿宋" w:eastAsia="仿宋" w:cs="Arial"/>
          <w:bCs/>
          <w:color w:val="000000"/>
          <w:sz w:val="32"/>
          <w:szCs w:val="32"/>
        </w:rPr>
        <w:t>南宁</w:t>
      </w:r>
      <w:r>
        <w:rPr>
          <w:rFonts w:ascii="仿宋" w:hAnsi="仿宋" w:eastAsia="仿宋" w:cs="Arial"/>
          <w:bCs/>
          <w:color w:val="000000"/>
          <w:sz w:val="32"/>
          <w:szCs w:val="32"/>
        </w:rPr>
        <w:t>学院</w:t>
      </w:r>
      <w:r>
        <w:rPr>
          <w:rFonts w:hint="eastAsia" w:ascii="仿宋" w:hAnsi="仿宋" w:eastAsia="仿宋" w:cs="Arial"/>
          <w:bCs/>
          <w:color w:val="000000"/>
          <w:sz w:val="32"/>
          <w:szCs w:val="32"/>
        </w:rPr>
        <w:t>教职工</w:t>
      </w:r>
      <w:r>
        <w:rPr>
          <w:rFonts w:ascii="仿宋" w:hAnsi="仿宋" w:eastAsia="仿宋" w:cs="Arial"/>
          <w:bCs/>
          <w:color w:val="000000"/>
          <w:sz w:val="32"/>
          <w:szCs w:val="32"/>
        </w:rPr>
        <w:t>绩效面谈记录表》</w:t>
      </w:r>
      <w:r>
        <w:rPr>
          <w:rFonts w:hint="eastAsia" w:ascii="仿宋" w:hAnsi="仿宋" w:eastAsia="仿宋" w:cs="Arial"/>
          <w:bCs/>
          <w:color w:val="000000"/>
          <w:sz w:val="32"/>
          <w:szCs w:val="32"/>
        </w:rPr>
        <w:t>（附件4）</w:t>
      </w:r>
      <w:r>
        <w:rPr>
          <w:rFonts w:ascii="仿宋" w:hAnsi="仿宋" w:eastAsia="仿宋" w:cs="Arial"/>
          <w:bCs/>
          <w:color w:val="000000"/>
          <w:sz w:val="32"/>
          <w:szCs w:val="32"/>
        </w:rPr>
        <w:t>做好绩效面谈记录。根据绩效面谈结果，帮助</w:t>
      </w:r>
      <w:r>
        <w:rPr>
          <w:rFonts w:hint="eastAsia" w:ascii="仿宋" w:hAnsi="仿宋" w:eastAsia="仿宋" w:cs="Arial"/>
          <w:bCs/>
          <w:color w:val="000000"/>
          <w:sz w:val="32"/>
          <w:szCs w:val="32"/>
        </w:rPr>
        <w:t>教职工</w:t>
      </w:r>
      <w:r>
        <w:rPr>
          <w:rFonts w:ascii="仿宋" w:hAnsi="仿宋" w:eastAsia="仿宋" w:cs="Arial"/>
          <w:bCs/>
          <w:color w:val="000000"/>
          <w:sz w:val="32"/>
          <w:szCs w:val="32"/>
        </w:rPr>
        <w:t>制订下一年度绩效提升计划。</w:t>
      </w:r>
    </w:p>
    <w:p>
      <w:pPr>
        <w:numPr>
          <w:ilvl w:val="0"/>
          <w:numId w:val="3"/>
        </w:numPr>
        <w:autoSpaceDE w:val="0"/>
        <w:autoSpaceDN w:val="0"/>
        <w:adjustRightInd w:val="0"/>
        <w:spacing w:line="600" w:lineRule="exact"/>
        <w:ind w:firstLine="640" w:firstLineChars="200"/>
        <w:jc w:val="left"/>
        <w:rPr>
          <w:rFonts w:hint="eastAsia" w:ascii="黑体" w:hAnsi="黑体" w:eastAsia="黑体" w:cs="黑体"/>
          <w:bCs/>
          <w:color w:val="000000"/>
          <w:sz w:val="32"/>
          <w:szCs w:val="32"/>
        </w:rPr>
      </w:pPr>
      <w:r>
        <w:rPr>
          <w:rFonts w:hint="eastAsia" w:ascii="黑体" w:hAnsi="黑体" w:eastAsia="黑体" w:cs="黑体"/>
          <w:bCs/>
          <w:color w:val="000000"/>
          <w:sz w:val="32"/>
          <w:szCs w:val="32"/>
        </w:rPr>
        <w:t>绩效改进</w:t>
      </w:r>
    </w:p>
    <w:p>
      <w:pPr>
        <w:autoSpaceDE w:val="0"/>
        <w:autoSpaceDN w:val="0"/>
        <w:adjustRightInd w:val="0"/>
        <w:spacing w:line="600" w:lineRule="exact"/>
        <w:jc w:val="left"/>
        <w:rPr>
          <w:rFonts w:ascii="黑体" w:hAnsi="黑体" w:eastAsia="黑体" w:cs="黑体"/>
          <w:bCs/>
          <w:color w:val="000000"/>
          <w:sz w:val="32"/>
          <w:szCs w:val="32"/>
        </w:rPr>
      </w:pPr>
      <w:r>
        <w:rPr>
          <w:rFonts w:hint="eastAsia" w:ascii="仿宋" w:hAnsi="仿宋" w:eastAsia="仿宋" w:cs="Arial"/>
          <w:bCs/>
          <w:color w:val="000000"/>
          <w:sz w:val="32"/>
          <w:szCs w:val="32"/>
        </w:rPr>
        <w:t xml:space="preserve">    （一）</w:t>
      </w:r>
      <w:r>
        <w:rPr>
          <w:rFonts w:ascii="仿宋" w:hAnsi="仿宋" w:eastAsia="仿宋" w:cs="Arial"/>
          <w:bCs/>
          <w:color w:val="000000"/>
          <w:sz w:val="32"/>
          <w:szCs w:val="32"/>
        </w:rPr>
        <w:t>考核结果为“</w:t>
      </w:r>
      <w:r>
        <w:rPr>
          <w:rFonts w:hint="eastAsia" w:ascii="仿宋" w:hAnsi="仿宋" w:eastAsia="仿宋" w:cs="Arial"/>
          <w:bCs/>
          <w:color w:val="000000"/>
          <w:sz w:val="32"/>
          <w:szCs w:val="32"/>
        </w:rPr>
        <w:t>基本称职</w:t>
      </w:r>
      <w:r>
        <w:rPr>
          <w:rFonts w:ascii="仿宋" w:hAnsi="仿宋" w:eastAsia="仿宋" w:cs="Arial"/>
          <w:bCs/>
          <w:color w:val="000000"/>
          <w:sz w:val="32"/>
          <w:szCs w:val="32"/>
        </w:rPr>
        <w:t>”</w:t>
      </w:r>
      <w:r>
        <w:rPr>
          <w:rFonts w:hint="eastAsia" w:ascii="仿宋" w:hAnsi="仿宋" w:eastAsia="仿宋" w:cs="Arial"/>
          <w:bCs/>
          <w:color w:val="000000"/>
          <w:sz w:val="32"/>
          <w:szCs w:val="32"/>
        </w:rPr>
        <w:t>、“不称职”</w:t>
      </w:r>
      <w:r>
        <w:rPr>
          <w:rFonts w:ascii="仿宋" w:hAnsi="仿宋" w:eastAsia="仿宋" w:cs="Arial"/>
          <w:bCs/>
          <w:color w:val="000000"/>
          <w:sz w:val="32"/>
          <w:szCs w:val="32"/>
        </w:rPr>
        <w:t>或排名末位的</w:t>
      </w:r>
      <w:r>
        <w:rPr>
          <w:rFonts w:hint="eastAsia" w:ascii="仿宋" w:hAnsi="仿宋" w:eastAsia="仿宋" w:cs="Arial"/>
          <w:bCs/>
          <w:color w:val="000000"/>
          <w:sz w:val="32"/>
          <w:szCs w:val="32"/>
        </w:rPr>
        <w:t>教职工</w:t>
      </w:r>
      <w:r>
        <w:rPr>
          <w:rFonts w:ascii="仿宋" w:hAnsi="仿宋" w:eastAsia="仿宋" w:cs="Arial"/>
          <w:bCs/>
          <w:color w:val="000000"/>
          <w:sz w:val="32"/>
          <w:szCs w:val="32"/>
        </w:rPr>
        <w:t>转入绩效改进阶段，由</w:t>
      </w:r>
      <w:r>
        <w:rPr>
          <w:rFonts w:hint="eastAsia" w:ascii="仿宋" w:hAnsi="仿宋" w:eastAsia="仿宋" w:cs="Arial"/>
          <w:bCs/>
          <w:color w:val="000000"/>
          <w:sz w:val="32"/>
          <w:szCs w:val="32"/>
        </w:rPr>
        <w:t>学院领导</w:t>
      </w:r>
      <w:r>
        <w:rPr>
          <w:rFonts w:ascii="仿宋" w:hAnsi="仿宋" w:eastAsia="仿宋" w:cs="Arial"/>
          <w:bCs/>
          <w:color w:val="000000"/>
          <w:sz w:val="32"/>
          <w:szCs w:val="32"/>
        </w:rPr>
        <w:t>组织绩效谈话，并下发《</w:t>
      </w:r>
      <w:r>
        <w:rPr>
          <w:rFonts w:hint="eastAsia" w:ascii="仿宋" w:hAnsi="仿宋" w:eastAsia="仿宋" w:cs="Arial"/>
          <w:bCs/>
          <w:color w:val="000000"/>
          <w:sz w:val="32"/>
          <w:szCs w:val="32"/>
        </w:rPr>
        <w:t>南宁</w:t>
      </w:r>
      <w:r>
        <w:rPr>
          <w:rFonts w:ascii="仿宋" w:hAnsi="仿宋" w:eastAsia="仿宋" w:cs="Arial"/>
          <w:bCs/>
          <w:color w:val="000000"/>
          <w:sz w:val="32"/>
          <w:szCs w:val="32"/>
        </w:rPr>
        <w:t>学院</w:t>
      </w:r>
      <w:r>
        <w:rPr>
          <w:rFonts w:hint="eastAsia" w:ascii="仿宋" w:hAnsi="仿宋" w:eastAsia="仿宋" w:cs="Arial"/>
          <w:bCs/>
          <w:color w:val="000000"/>
          <w:sz w:val="32"/>
          <w:szCs w:val="32"/>
        </w:rPr>
        <w:t>教职工</w:t>
      </w:r>
      <w:r>
        <w:rPr>
          <w:rFonts w:ascii="仿宋" w:hAnsi="仿宋" w:eastAsia="仿宋" w:cs="Arial"/>
          <w:bCs/>
          <w:color w:val="000000"/>
          <w:sz w:val="32"/>
          <w:szCs w:val="32"/>
        </w:rPr>
        <w:t>绩效改进通知书》</w:t>
      </w:r>
      <w:r>
        <w:rPr>
          <w:rFonts w:hint="eastAsia" w:ascii="仿宋" w:hAnsi="仿宋" w:eastAsia="仿宋" w:cs="Arial"/>
          <w:bCs/>
          <w:color w:val="000000"/>
          <w:sz w:val="32"/>
          <w:szCs w:val="32"/>
        </w:rPr>
        <w:t>（附件6）</w:t>
      </w:r>
      <w:r>
        <w:rPr>
          <w:rFonts w:ascii="仿宋" w:hAnsi="仿宋" w:eastAsia="仿宋" w:cs="Arial"/>
          <w:bCs/>
          <w:color w:val="000000"/>
          <w:sz w:val="32"/>
          <w:szCs w:val="32"/>
        </w:rPr>
        <w:t>，给予3至6个月的绩效改进期。</w:t>
      </w:r>
    </w:p>
    <w:p>
      <w:pPr>
        <w:autoSpaceDE w:val="0"/>
        <w:autoSpaceDN w:val="0"/>
        <w:adjustRightInd w:val="0"/>
        <w:spacing w:line="640" w:lineRule="exact"/>
        <w:jc w:val="left"/>
        <w:rPr>
          <w:rFonts w:ascii="仿宋" w:hAnsi="仿宋" w:eastAsia="仿宋" w:cs="Arial"/>
          <w:bCs/>
          <w:color w:val="000000"/>
          <w:sz w:val="32"/>
          <w:szCs w:val="32"/>
        </w:rPr>
      </w:pPr>
      <w:r>
        <w:rPr>
          <w:rFonts w:hint="eastAsia" w:ascii="仿宋" w:hAnsi="仿宋" w:eastAsia="仿宋" w:cs="Arial"/>
          <w:bCs/>
          <w:color w:val="000000"/>
          <w:sz w:val="32"/>
          <w:szCs w:val="32"/>
        </w:rPr>
        <w:t xml:space="preserve">    （二）学院</w:t>
      </w:r>
      <w:r>
        <w:rPr>
          <w:rFonts w:ascii="仿宋" w:hAnsi="仿宋" w:eastAsia="仿宋" w:cs="Arial"/>
          <w:bCs/>
          <w:color w:val="000000"/>
          <w:sz w:val="32"/>
          <w:szCs w:val="32"/>
        </w:rPr>
        <w:t>在</w:t>
      </w:r>
      <w:r>
        <w:rPr>
          <w:rFonts w:hint="eastAsia" w:ascii="仿宋" w:hAnsi="仿宋" w:eastAsia="仿宋" w:cs="Arial"/>
          <w:bCs/>
          <w:color w:val="000000"/>
          <w:sz w:val="32"/>
          <w:szCs w:val="32"/>
        </w:rPr>
        <w:t>教职工</w:t>
      </w:r>
      <w:r>
        <w:rPr>
          <w:rFonts w:ascii="仿宋" w:hAnsi="仿宋" w:eastAsia="仿宋" w:cs="Arial"/>
          <w:bCs/>
          <w:color w:val="000000"/>
          <w:sz w:val="32"/>
          <w:szCs w:val="32"/>
        </w:rPr>
        <w:t>绩效改进期内进行有针对性的培训，并参照《</w:t>
      </w:r>
      <w:r>
        <w:rPr>
          <w:rFonts w:hint="eastAsia" w:ascii="仿宋" w:hAnsi="仿宋" w:eastAsia="仿宋" w:cs="Arial"/>
          <w:bCs/>
          <w:color w:val="000000"/>
          <w:sz w:val="32"/>
          <w:szCs w:val="32"/>
        </w:rPr>
        <w:t>南宁</w:t>
      </w:r>
      <w:r>
        <w:rPr>
          <w:rFonts w:ascii="仿宋" w:hAnsi="仿宋" w:eastAsia="仿宋" w:cs="Arial"/>
          <w:bCs/>
          <w:color w:val="000000"/>
          <w:sz w:val="32"/>
          <w:szCs w:val="32"/>
        </w:rPr>
        <w:t>学院</w:t>
      </w:r>
      <w:r>
        <w:rPr>
          <w:rFonts w:hint="eastAsia" w:ascii="仿宋" w:hAnsi="仿宋" w:eastAsia="仿宋" w:cs="Arial"/>
          <w:bCs/>
          <w:color w:val="000000"/>
          <w:sz w:val="32"/>
          <w:szCs w:val="32"/>
        </w:rPr>
        <w:t>教职工</w:t>
      </w:r>
      <w:r>
        <w:rPr>
          <w:rFonts w:ascii="仿宋" w:hAnsi="仿宋" w:eastAsia="仿宋" w:cs="Arial"/>
          <w:bCs/>
          <w:color w:val="000000"/>
          <w:sz w:val="32"/>
          <w:szCs w:val="32"/>
        </w:rPr>
        <w:t>绩效改进培训记录表》</w:t>
      </w:r>
      <w:r>
        <w:rPr>
          <w:rFonts w:hint="eastAsia" w:ascii="仿宋" w:hAnsi="仿宋" w:eastAsia="仿宋" w:cs="Arial"/>
          <w:bCs/>
          <w:color w:val="000000"/>
          <w:sz w:val="32"/>
          <w:szCs w:val="32"/>
        </w:rPr>
        <w:t>（附件7）</w:t>
      </w:r>
      <w:r>
        <w:rPr>
          <w:rFonts w:ascii="仿宋" w:hAnsi="仿宋" w:eastAsia="仿宋" w:cs="Arial"/>
          <w:bCs/>
          <w:color w:val="000000"/>
          <w:sz w:val="32"/>
          <w:szCs w:val="32"/>
        </w:rPr>
        <w:t>做好培训记录。</w:t>
      </w:r>
    </w:p>
    <w:p>
      <w:pPr>
        <w:autoSpaceDE w:val="0"/>
        <w:autoSpaceDN w:val="0"/>
        <w:adjustRightInd w:val="0"/>
        <w:spacing w:line="640" w:lineRule="exact"/>
        <w:jc w:val="left"/>
        <w:rPr>
          <w:rFonts w:ascii="仿宋" w:hAnsi="仿宋" w:eastAsia="仿宋" w:cs="Arial"/>
          <w:bCs/>
          <w:color w:val="000000"/>
          <w:sz w:val="32"/>
          <w:szCs w:val="32"/>
        </w:rPr>
      </w:pPr>
      <w:r>
        <w:rPr>
          <w:rFonts w:hint="eastAsia" w:ascii="仿宋" w:hAnsi="仿宋" w:eastAsia="仿宋" w:cs="Arial"/>
          <w:bCs/>
          <w:color w:val="000000"/>
          <w:sz w:val="32"/>
          <w:szCs w:val="32"/>
        </w:rPr>
        <w:t xml:space="preserve">    （三）</w:t>
      </w:r>
      <w:r>
        <w:rPr>
          <w:rFonts w:ascii="仿宋" w:hAnsi="仿宋" w:eastAsia="仿宋" w:cs="Arial"/>
          <w:bCs/>
          <w:color w:val="000000"/>
          <w:sz w:val="32"/>
          <w:szCs w:val="32"/>
        </w:rPr>
        <w:t>绩效改进结束后仍不胜任工作的，将根据实际情况进行岗位调整</w:t>
      </w:r>
      <w:r>
        <w:rPr>
          <w:rFonts w:hint="eastAsia" w:ascii="仿宋" w:hAnsi="仿宋" w:eastAsia="仿宋" w:cs="Arial"/>
          <w:bCs/>
          <w:color w:val="000000"/>
          <w:sz w:val="32"/>
          <w:szCs w:val="32"/>
        </w:rPr>
        <w:t>，连续两个考核周期考核结果为“不称职”，学校</w:t>
      </w:r>
      <w:r>
        <w:rPr>
          <w:rFonts w:ascii="仿宋" w:hAnsi="仿宋" w:eastAsia="仿宋" w:cs="Arial"/>
          <w:bCs/>
          <w:color w:val="000000"/>
          <w:sz w:val="32"/>
          <w:szCs w:val="32"/>
        </w:rPr>
        <w:t>解除劳动（或聘用）关系。</w:t>
      </w:r>
    </w:p>
    <w:p>
      <w:pPr>
        <w:numPr>
          <w:ilvl w:val="0"/>
          <w:numId w:val="3"/>
        </w:numPr>
        <w:autoSpaceDE w:val="0"/>
        <w:autoSpaceDN w:val="0"/>
        <w:adjustRightInd w:val="0"/>
        <w:spacing w:line="600" w:lineRule="exact"/>
        <w:ind w:firstLine="640" w:firstLineChars="200"/>
        <w:jc w:val="left"/>
        <w:rPr>
          <w:rFonts w:ascii="黑体" w:hAnsi="黑体" w:eastAsia="黑体" w:cs="黑体"/>
          <w:bCs/>
          <w:color w:val="000000"/>
          <w:sz w:val="32"/>
          <w:szCs w:val="32"/>
        </w:rPr>
      </w:pPr>
      <w:r>
        <w:rPr>
          <w:rFonts w:hint="eastAsia" w:ascii="黑体" w:hAnsi="黑体" w:eastAsia="黑体" w:cs="黑体"/>
          <w:bCs/>
          <w:color w:val="000000"/>
          <w:sz w:val="32"/>
          <w:szCs w:val="32"/>
        </w:rPr>
        <w:t>考核工作要求</w:t>
      </w:r>
    </w:p>
    <w:p>
      <w:pPr>
        <w:autoSpaceDE w:val="0"/>
        <w:autoSpaceDN w:val="0"/>
        <w:adjustRightInd w:val="0"/>
        <w:spacing w:line="600" w:lineRule="exact"/>
        <w:ind w:firstLine="640"/>
        <w:jc w:val="left"/>
        <w:rPr>
          <w:rFonts w:ascii="仿宋" w:hAnsi="仿宋" w:eastAsia="仿宋" w:cs="仿宋"/>
          <w:bCs/>
          <w:color w:val="000000"/>
          <w:sz w:val="32"/>
          <w:szCs w:val="32"/>
        </w:rPr>
      </w:pPr>
      <w:r>
        <w:rPr>
          <w:rFonts w:hint="eastAsia" w:ascii="仿宋" w:hAnsi="仿宋" w:eastAsia="仿宋" w:cs="仿宋"/>
          <w:bCs/>
          <w:color w:val="000000"/>
          <w:sz w:val="32"/>
          <w:szCs w:val="32"/>
        </w:rPr>
        <w:t>（一）请全院教职工高度重视此次绩效考核工作，严格按照要求填写有关表格并及时上交，教职工个人如有申请加分的项目，请撰写加分项目申报材料一并上报。</w:t>
      </w:r>
    </w:p>
    <w:p>
      <w:pPr>
        <w:spacing w:line="600" w:lineRule="exact"/>
        <w:ind w:firstLine="640" w:firstLineChars="200"/>
        <w:rPr>
          <w:rFonts w:ascii="仿宋" w:hAnsi="仿宋" w:eastAsia="仿宋"/>
          <w:sz w:val="32"/>
          <w:szCs w:val="32"/>
        </w:rPr>
      </w:pPr>
      <w:r>
        <w:rPr>
          <w:rFonts w:hint="eastAsia" w:ascii="仿宋" w:hAnsi="仿宋" w:eastAsia="仿宋" w:cs="仿宋"/>
          <w:bCs/>
          <w:color w:val="000000"/>
          <w:sz w:val="32"/>
          <w:szCs w:val="32"/>
        </w:rPr>
        <w:t>（二）</w:t>
      </w:r>
      <w:r>
        <w:rPr>
          <w:rFonts w:hint="eastAsia" w:ascii="仿宋" w:hAnsi="仿宋" w:eastAsia="仿宋"/>
          <w:sz w:val="32"/>
          <w:szCs w:val="32"/>
        </w:rPr>
        <w:t>请各科室、教研室负责人督促所在部门教职工严格按照</w:t>
      </w:r>
      <w:r>
        <w:rPr>
          <w:rFonts w:hint="eastAsia" w:ascii="仿宋" w:hAnsi="仿宋" w:eastAsia="仿宋" w:cs="仿宋"/>
          <w:sz w:val="32"/>
          <w:szCs w:val="32"/>
          <w:lang w:eastAsia="zh-CN"/>
        </w:rPr>
        <w:t>《艺术设计学院</w:t>
      </w:r>
      <w:r>
        <w:rPr>
          <w:rFonts w:hint="eastAsia" w:ascii="仿宋" w:hAnsi="仿宋" w:eastAsia="仿宋" w:cs="仿宋"/>
          <w:sz w:val="32"/>
          <w:szCs w:val="32"/>
          <w:lang w:val="en-US" w:eastAsia="zh-CN"/>
        </w:rPr>
        <w:t>2018年绩效目标责任书</w:t>
      </w:r>
      <w:r>
        <w:rPr>
          <w:rFonts w:hint="eastAsia" w:ascii="仿宋" w:hAnsi="仿宋" w:eastAsia="仿宋" w:cs="仿宋"/>
          <w:sz w:val="32"/>
          <w:szCs w:val="32"/>
          <w:lang w:eastAsia="zh-CN"/>
        </w:rPr>
        <w:t>》、</w:t>
      </w:r>
      <w:r>
        <w:rPr>
          <w:rFonts w:hint="eastAsia" w:ascii="仿宋" w:hAnsi="仿宋" w:eastAsia="仿宋"/>
          <w:sz w:val="32"/>
          <w:szCs w:val="32"/>
        </w:rPr>
        <w:t>《南宁学院艺术设计学院教职工2018年绩效考核要素》（附件5）填写完成相关表格内容，并收集教职工绩效考核</w:t>
      </w:r>
      <w:r>
        <w:rPr>
          <w:rFonts w:hint="eastAsia" w:ascii="仿宋" w:hAnsi="仿宋" w:eastAsia="仿宋"/>
          <w:sz w:val="32"/>
          <w:szCs w:val="32"/>
          <w:lang w:eastAsia="zh-CN"/>
        </w:rPr>
        <w:t>的</w:t>
      </w:r>
      <w:r>
        <w:rPr>
          <w:rFonts w:hint="eastAsia" w:ascii="仿宋" w:hAnsi="仿宋" w:eastAsia="仿宋"/>
          <w:sz w:val="32"/>
          <w:szCs w:val="32"/>
        </w:rPr>
        <w:t>支撑材料。</w:t>
      </w:r>
    </w:p>
    <w:p>
      <w:pPr>
        <w:spacing w:line="600" w:lineRule="exact"/>
        <w:ind w:firstLine="640" w:firstLineChars="200"/>
        <w:rPr>
          <w:rFonts w:ascii="仿宋" w:hAnsi="仿宋" w:eastAsia="仿宋"/>
          <w:sz w:val="32"/>
          <w:szCs w:val="32"/>
        </w:rPr>
      </w:pPr>
    </w:p>
    <w:p>
      <w:pPr>
        <w:spacing w:line="600" w:lineRule="exact"/>
        <w:ind w:left="2238" w:leftChars="456" w:hanging="1280" w:hangingChars="400"/>
        <w:rPr>
          <w:rFonts w:ascii="仿宋" w:hAnsi="仿宋" w:eastAsia="仿宋"/>
          <w:sz w:val="32"/>
          <w:szCs w:val="32"/>
        </w:rPr>
      </w:pPr>
      <w:r>
        <w:rPr>
          <w:rFonts w:hint="eastAsia" w:ascii="仿宋" w:hAnsi="仿宋" w:eastAsia="仿宋"/>
          <w:sz w:val="32"/>
          <w:szCs w:val="32"/>
        </w:rPr>
        <w:t>附件：1.</w:t>
      </w:r>
      <w:r>
        <w:rPr>
          <w:rFonts w:hint="eastAsia" w:ascii="仿宋" w:hAnsi="仿宋" w:eastAsia="仿宋" w:cs="仿宋"/>
          <w:sz w:val="32"/>
          <w:szCs w:val="32"/>
        </w:rPr>
        <w:t>南宁学院艺术设计学院教职工2018年个人述职评分表</w:t>
      </w:r>
    </w:p>
    <w:p>
      <w:pPr>
        <w:spacing w:line="600" w:lineRule="exact"/>
        <w:ind w:firstLine="1920" w:firstLineChars="600"/>
        <w:rPr>
          <w:rFonts w:ascii="仿宋" w:hAnsi="仿宋" w:eastAsia="仿宋"/>
          <w:sz w:val="32"/>
          <w:szCs w:val="32"/>
        </w:rPr>
      </w:pPr>
      <w:r>
        <w:rPr>
          <w:rFonts w:hint="eastAsia" w:ascii="仿宋" w:hAnsi="仿宋" w:eastAsia="仿宋"/>
          <w:sz w:val="32"/>
          <w:szCs w:val="32"/>
        </w:rPr>
        <w:t>2.南宁学院教职工年度绩效考核评分表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3.南宁学院教职工年度考核登记表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4.南宁学院教职工绩效面谈记录表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5.南宁学院艺术设计学院教职工2018年绩效</w:t>
      </w:r>
    </w:p>
    <w:p>
      <w:pPr>
        <w:spacing w:line="600" w:lineRule="exact"/>
        <w:rPr>
          <w:rFonts w:hint="eastAsia" w:ascii="仿宋" w:hAnsi="仿宋" w:eastAsia="仿宋"/>
          <w:sz w:val="32"/>
          <w:szCs w:val="32"/>
        </w:rPr>
      </w:pPr>
      <w:r>
        <w:rPr>
          <w:rFonts w:hint="eastAsia" w:ascii="仿宋" w:hAnsi="仿宋" w:eastAsia="仿宋"/>
          <w:sz w:val="32"/>
          <w:szCs w:val="32"/>
        </w:rPr>
        <w:t xml:space="preserve">              考核要素   </w:t>
      </w:r>
    </w:p>
    <w:p>
      <w:pPr>
        <w:spacing w:line="600" w:lineRule="exact"/>
        <w:rPr>
          <w:rFonts w:hint="eastAsia" w:ascii="仿宋" w:hAnsi="仿宋" w:eastAsia="仿宋"/>
          <w:sz w:val="32"/>
          <w:szCs w:val="32"/>
        </w:rPr>
      </w:pPr>
      <w:r>
        <w:rPr>
          <w:rFonts w:hint="eastAsia" w:ascii="仿宋" w:hAnsi="仿宋" w:eastAsia="仿宋"/>
          <w:sz w:val="32"/>
          <w:szCs w:val="32"/>
        </w:rPr>
        <w:t xml:space="preserve">            6.南宁学院教职工绩效改进培训通知书</w:t>
      </w:r>
    </w:p>
    <w:p>
      <w:pPr>
        <w:spacing w:line="600" w:lineRule="exact"/>
        <w:rPr>
          <w:rFonts w:hint="eastAsia" w:ascii="仿宋" w:hAnsi="仿宋" w:eastAsia="仿宋"/>
          <w:sz w:val="32"/>
          <w:szCs w:val="32"/>
        </w:rPr>
      </w:pPr>
      <w:r>
        <w:rPr>
          <w:rFonts w:hint="eastAsia" w:ascii="仿宋" w:hAnsi="仿宋" w:eastAsia="仿宋"/>
          <w:sz w:val="32"/>
          <w:szCs w:val="32"/>
        </w:rPr>
        <w:t xml:space="preserve">            7.南宁学院教职工绩效改进培训记录表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8.南宁学院教职工绩效考核申诉表</w:t>
      </w:r>
    </w:p>
    <w:p>
      <w:pPr>
        <w:autoSpaceDE w:val="0"/>
        <w:autoSpaceDN w:val="0"/>
        <w:adjustRightInd w:val="0"/>
        <w:spacing w:line="640" w:lineRule="exact"/>
        <w:jc w:val="left"/>
        <w:rPr>
          <w:rFonts w:ascii="仿宋" w:hAnsi="仿宋" w:eastAsia="仿宋" w:cs="仿宋"/>
          <w:bCs/>
          <w:color w:val="000000"/>
          <w:sz w:val="32"/>
          <w:szCs w:val="32"/>
        </w:rPr>
      </w:pPr>
    </w:p>
    <w:p>
      <w:pPr>
        <w:autoSpaceDE w:val="0"/>
        <w:autoSpaceDN w:val="0"/>
        <w:adjustRightInd w:val="0"/>
        <w:spacing w:line="640" w:lineRule="exact"/>
        <w:ind w:firstLine="640"/>
        <w:jc w:val="left"/>
        <w:rPr>
          <w:rFonts w:ascii="仿宋" w:hAnsi="仿宋" w:eastAsia="仿宋" w:cs="仿宋"/>
          <w:bCs/>
          <w:color w:val="000000"/>
          <w:sz w:val="32"/>
          <w:szCs w:val="32"/>
        </w:rPr>
      </w:pPr>
    </w:p>
    <w:p>
      <w:pPr>
        <w:autoSpaceDE w:val="0"/>
        <w:autoSpaceDN w:val="0"/>
        <w:adjustRightInd w:val="0"/>
        <w:spacing w:line="640" w:lineRule="exact"/>
        <w:ind w:firstLine="640"/>
        <w:jc w:val="left"/>
        <w:rPr>
          <w:rFonts w:ascii="仿宋" w:hAnsi="仿宋" w:eastAsia="仿宋" w:cs="仿宋"/>
          <w:bCs/>
          <w:color w:val="000000"/>
          <w:sz w:val="32"/>
          <w:szCs w:val="32"/>
        </w:rPr>
      </w:pPr>
      <w:r>
        <w:rPr>
          <w:rFonts w:hint="eastAsia" w:ascii="仿宋" w:hAnsi="仿宋" w:eastAsia="仿宋" w:cs="仿宋"/>
          <w:bCs/>
          <w:color w:val="000000"/>
          <w:sz w:val="32"/>
          <w:szCs w:val="32"/>
        </w:rPr>
        <w:t xml:space="preserve">                           南宁学院艺术设计学院</w:t>
      </w:r>
    </w:p>
    <w:p>
      <w:pPr>
        <w:autoSpaceDE w:val="0"/>
        <w:autoSpaceDN w:val="0"/>
        <w:adjustRightInd w:val="0"/>
        <w:spacing w:line="640" w:lineRule="exact"/>
        <w:ind w:firstLine="640"/>
        <w:jc w:val="left"/>
        <w:rPr>
          <w:rFonts w:ascii="仿宋" w:hAnsi="仿宋" w:eastAsia="仿宋" w:cs="仿宋"/>
          <w:bCs/>
          <w:color w:val="000000"/>
          <w:sz w:val="32"/>
          <w:szCs w:val="32"/>
        </w:rPr>
      </w:pPr>
      <w:r>
        <w:rPr>
          <w:rFonts w:hint="eastAsia" w:ascii="仿宋" w:hAnsi="仿宋" w:eastAsia="仿宋" w:cs="仿宋"/>
          <w:bCs/>
          <w:color w:val="000000"/>
          <w:sz w:val="32"/>
          <w:szCs w:val="32"/>
        </w:rPr>
        <w:t xml:space="preserve">                                2019年1月8日</w:t>
      </w:r>
    </w:p>
    <w:p>
      <w:pPr>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DA67"/>
    <w:multiLevelType w:val="singleLevel"/>
    <w:tmpl w:val="5A4EDA67"/>
    <w:lvl w:ilvl="0" w:tentative="0">
      <w:start w:val="1"/>
      <w:numFmt w:val="chineseCounting"/>
      <w:suff w:val="nothing"/>
      <w:lvlText w:val="%1、"/>
      <w:lvlJc w:val="left"/>
    </w:lvl>
  </w:abstractNum>
  <w:abstractNum w:abstractNumId="1">
    <w:nsid w:val="5A4F2CA2"/>
    <w:multiLevelType w:val="singleLevel"/>
    <w:tmpl w:val="5A4F2CA2"/>
    <w:lvl w:ilvl="0" w:tentative="0">
      <w:start w:val="6"/>
      <w:numFmt w:val="chineseCounting"/>
      <w:suff w:val="nothing"/>
      <w:lvlText w:val="%1、"/>
      <w:lvlJc w:val="left"/>
    </w:lvl>
  </w:abstractNum>
  <w:abstractNum w:abstractNumId="2">
    <w:nsid w:val="5A531F85"/>
    <w:multiLevelType w:val="singleLevel"/>
    <w:tmpl w:val="5A531F85"/>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D85B46"/>
    <w:rsid w:val="002E7847"/>
    <w:rsid w:val="004376ED"/>
    <w:rsid w:val="00665206"/>
    <w:rsid w:val="00AE13C1"/>
    <w:rsid w:val="00B864DB"/>
    <w:rsid w:val="04381044"/>
    <w:rsid w:val="08300B5C"/>
    <w:rsid w:val="098A6886"/>
    <w:rsid w:val="0C3259E7"/>
    <w:rsid w:val="0D2C33EC"/>
    <w:rsid w:val="0EFC0FF9"/>
    <w:rsid w:val="10063C15"/>
    <w:rsid w:val="10DD7DCE"/>
    <w:rsid w:val="13491189"/>
    <w:rsid w:val="154C7BD8"/>
    <w:rsid w:val="18402B44"/>
    <w:rsid w:val="19BF112D"/>
    <w:rsid w:val="1EA020BA"/>
    <w:rsid w:val="228648A5"/>
    <w:rsid w:val="24235F06"/>
    <w:rsid w:val="272413D9"/>
    <w:rsid w:val="2A8F43D2"/>
    <w:rsid w:val="31403E0B"/>
    <w:rsid w:val="354A5E93"/>
    <w:rsid w:val="36BA479E"/>
    <w:rsid w:val="36CF406B"/>
    <w:rsid w:val="3A6F1B91"/>
    <w:rsid w:val="3BA54F97"/>
    <w:rsid w:val="3C0C1356"/>
    <w:rsid w:val="3D082C3D"/>
    <w:rsid w:val="41D25FAD"/>
    <w:rsid w:val="43652F84"/>
    <w:rsid w:val="44910251"/>
    <w:rsid w:val="49802792"/>
    <w:rsid w:val="4B7B07DA"/>
    <w:rsid w:val="4BB13FD2"/>
    <w:rsid w:val="52496A9A"/>
    <w:rsid w:val="54D85B46"/>
    <w:rsid w:val="572E6002"/>
    <w:rsid w:val="579B7FB0"/>
    <w:rsid w:val="582630F1"/>
    <w:rsid w:val="59AA17F6"/>
    <w:rsid w:val="5ABE44DB"/>
    <w:rsid w:val="5BCA3780"/>
    <w:rsid w:val="5F9E7E98"/>
    <w:rsid w:val="60EB3F2F"/>
    <w:rsid w:val="60F352A2"/>
    <w:rsid w:val="630376F8"/>
    <w:rsid w:val="63A35443"/>
    <w:rsid w:val="659E77A1"/>
    <w:rsid w:val="667D64ED"/>
    <w:rsid w:val="67440561"/>
    <w:rsid w:val="69372CE3"/>
    <w:rsid w:val="6A1352E6"/>
    <w:rsid w:val="6CF03D45"/>
    <w:rsid w:val="6D9614D9"/>
    <w:rsid w:val="6E025EEC"/>
    <w:rsid w:val="6E536403"/>
    <w:rsid w:val="74D42C04"/>
    <w:rsid w:val="77C1461E"/>
    <w:rsid w:val="7B146DF2"/>
    <w:rsid w:val="7D0009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382</Words>
  <Characters>2180</Characters>
  <Lines>18</Lines>
  <Paragraphs>5</Paragraphs>
  <TotalTime>4</TotalTime>
  <ScaleCrop>false</ScaleCrop>
  <LinksUpToDate>false</LinksUpToDate>
  <CharactersWithSpaces>2557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2018-01-04T12:44:00Z</dcterms:created>
  <dc:creator>Administrator</dc:creator>
  <cp:lastModifiedBy>HHQ</cp:lastModifiedBy>
  <dcterms:modified xsi:type="dcterms:W3CDTF">2019-06-24T09:01:22Z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