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南宁学院校园无息助学借款合同</w:t>
      </w:r>
    </w:p>
    <w:p>
      <w:pPr>
        <w:spacing w:line="6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xml:space="preserve"> 至</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学年）  合同编号：</w:t>
      </w:r>
    </w:p>
    <w:p>
      <w:pPr>
        <w:spacing w:line="380" w:lineRule="exact"/>
        <w:jc w:val="center"/>
        <w:rPr>
          <w:rFonts w:asciiTheme="minorEastAsia" w:hAnsiTheme="minorEastAsia" w:eastAsiaTheme="minorEastAsia" w:cstheme="minorEastAsia"/>
          <w:sz w:val="24"/>
          <w:u w:val="single"/>
        </w:rPr>
      </w:pPr>
      <w:bookmarkStart w:id="0" w:name="_GoBack"/>
      <w:bookmarkEnd w:id="0"/>
    </w:p>
    <w:p>
      <w:pPr>
        <w:spacing w:line="38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甲方（借款学生）：</w:t>
      </w:r>
      <w:r>
        <w:rPr>
          <w:rFonts w:hint="eastAsia" w:asciiTheme="minorEastAsia" w:hAnsiTheme="minorEastAsia" w:eastAsiaTheme="minorEastAsia" w:cstheme="minorEastAsia"/>
          <w:sz w:val="24"/>
        </w:rPr>
        <w:t>____________________；居民身份证号码：___________________________</w:t>
      </w:r>
      <w:r>
        <w:rPr>
          <w:rFonts w:hint="eastAsia" w:asciiTheme="minorEastAsia" w:hAnsiTheme="minorEastAsia" w:eastAsiaTheme="minorEastAsia" w:cstheme="minorEastAsia"/>
          <w:bCs/>
          <w:sz w:val="24"/>
        </w:rPr>
        <w:t>。</w:t>
      </w:r>
    </w:p>
    <w:p>
      <w:pPr>
        <w:spacing w:line="3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二级学院：_______________；年级专业班级：____________________；联系电话：____________________。</w:t>
      </w:r>
    </w:p>
    <w:p>
      <w:pPr>
        <w:spacing w:line="380" w:lineRule="exact"/>
        <w:ind w:firstLine="482" w:firstLineChars="200"/>
        <w:jc w:val="left"/>
        <w:rPr>
          <w:rFonts w:asciiTheme="minorEastAsia" w:hAnsiTheme="minorEastAsia" w:eastAsiaTheme="minorEastAsia" w:cstheme="minorEastAsia"/>
          <w:b/>
          <w:sz w:val="24"/>
        </w:rPr>
      </w:pPr>
    </w:p>
    <w:p>
      <w:pPr>
        <w:spacing w:line="380" w:lineRule="exact"/>
        <w:ind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甲方（共同借款人）：</w:t>
      </w:r>
      <w:r>
        <w:rPr>
          <w:rFonts w:hint="eastAsia" w:asciiTheme="minorEastAsia" w:hAnsiTheme="minorEastAsia" w:eastAsiaTheme="minorEastAsia" w:cstheme="minorEastAsia"/>
          <w:sz w:val="24"/>
        </w:rPr>
        <w:t>___________________；居民身份证号码：___________________。</w:t>
      </w:r>
    </w:p>
    <w:p>
      <w:pPr>
        <w:spacing w:line="38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与借款学生关系</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；通讯地址：；联系电话：。</w:t>
      </w:r>
    </w:p>
    <w:p>
      <w:pPr>
        <w:spacing w:line="380" w:lineRule="exact"/>
        <w:ind w:firstLine="482" w:firstLineChars="200"/>
        <w:jc w:val="left"/>
        <w:rPr>
          <w:rFonts w:asciiTheme="minorEastAsia" w:hAnsiTheme="minorEastAsia" w:eastAsiaTheme="minorEastAsia" w:cstheme="minorEastAsia"/>
          <w:b/>
          <w:sz w:val="24"/>
        </w:rPr>
      </w:pPr>
    </w:p>
    <w:p>
      <w:pPr>
        <w:spacing w:line="38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乙方：南宁学院</w:t>
      </w:r>
    </w:p>
    <w:p>
      <w:pPr>
        <w:spacing w:line="380" w:lineRule="exact"/>
        <w:ind w:firstLine="480" w:firstLineChars="200"/>
        <w:rPr>
          <w:rFonts w:asciiTheme="minorEastAsia" w:hAnsiTheme="minorEastAsia" w:eastAsiaTheme="minorEastAsia" w:cstheme="minorEastAsia"/>
          <w:sz w:val="24"/>
        </w:rPr>
      </w:pPr>
    </w:p>
    <w:p>
      <w:pPr>
        <w:spacing w:line="3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sz w:val="24"/>
        </w:rPr>
        <w:t>根据中华人民共和国法律、法规以及相关政策</w:t>
      </w:r>
      <w:r>
        <w:rPr>
          <w:rFonts w:hint="eastAsia" w:asciiTheme="minorEastAsia" w:hAnsiTheme="minorEastAsia" w:eastAsiaTheme="minorEastAsia" w:cstheme="minorEastAsia"/>
          <w:color w:val="0000FF"/>
          <w:sz w:val="24"/>
        </w:rPr>
        <w:t>，</w:t>
      </w:r>
      <w:r>
        <w:rPr>
          <w:rFonts w:hint="eastAsia" w:asciiTheme="minorEastAsia" w:hAnsiTheme="minorEastAsia" w:eastAsiaTheme="minorEastAsia" w:cstheme="minorEastAsia"/>
          <w:color w:val="000000" w:themeColor="text1"/>
          <w:sz w:val="24"/>
        </w:rPr>
        <w:t>为确保甲方（借款学生）能顺利完成学业，甲方自行向乙方提出申请校园无息助学借款，乙方经审查同意发放借款甲方（借款学生）。为维护各方利益，明确责任，恪守信用，经各方协商一致，订立本合同。</w:t>
      </w:r>
    </w:p>
    <w:p>
      <w:pPr>
        <w:spacing w:line="380" w:lineRule="exact"/>
        <w:ind w:firstLine="482" w:firstLineChars="200"/>
        <w:rPr>
          <w:rFonts w:asciiTheme="minorEastAsia" w:hAnsiTheme="minorEastAsia" w:eastAsiaTheme="minorEastAsia" w:cstheme="minorEastAsia"/>
          <w:b/>
          <w:color w:val="000000" w:themeColor="text1"/>
          <w:sz w:val="24"/>
        </w:rPr>
      </w:pPr>
    </w:p>
    <w:p>
      <w:pPr>
        <w:spacing w:line="380" w:lineRule="exact"/>
        <w:ind w:firstLine="482" w:firstLineChars="200"/>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第一条  借款金额</w:t>
      </w:r>
    </w:p>
    <w:p>
      <w:pPr>
        <w:spacing w:line="3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借款金额：人民币______________________（大写）￥_________________（小写）。</w:t>
      </w:r>
    </w:p>
    <w:p>
      <w:pPr>
        <w:spacing w:line="380" w:lineRule="exact"/>
        <w:ind w:firstLine="480" w:firstLineChars="200"/>
        <w:rPr>
          <w:rFonts w:asciiTheme="minorEastAsia" w:hAnsiTheme="minorEastAsia" w:eastAsiaTheme="minorEastAsia" w:cstheme="minorEastAsia"/>
          <w:color w:val="000000" w:themeColor="text1"/>
          <w:sz w:val="24"/>
        </w:rPr>
      </w:pPr>
    </w:p>
    <w:p>
      <w:pPr>
        <w:numPr>
          <w:ilvl w:val="0"/>
          <w:numId w:val="1"/>
        </w:numPr>
        <w:tabs>
          <w:tab w:val="left" w:pos="1260"/>
          <w:tab w:val="clear" w:pos="1432"/>
        </w:tabs>
        <w:spacing w:line="380" w:lineRule="exact"/>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b/>
          <w:color w:val="000000" w:themeColor="text1"/>
          <w:sz w:val="24"/>
        </w:rPr>
        <w:t xml:space="preserve"> 借款用途</w:t>
      </w:r>
    </w:p>
    <w:p>
      <w:pPr>
        <w:spacing w:line="380" w:lineRule="exact"/>
        <w:ind w:firstLine="470" w:firstLineChars="196"/>
        <w:rPr>
          <w:rFonts w:asciiTheme="minorEastAsia" w:hAnsiTheme="minorEastAsia" w:eastAsiaTheme="minorEastAsia" w:cstheme="minorEastAsia"/>
          <w:b/>
          <w:color w:val="000000" w:themeColor="text1"/>
          <w:sz w:val="24"/>
        </w:rPr>
      </w:pPr>
      <w:r>
        <w:rPr>
          <w:rFonts w:hint="eastAsia" w:asciiTheme="minorEastAsia" w:hAnsiTheme="minorEastAsia" w:eastAsiaTheme="minorEastAsia" w:cstheme="minorEastAsia"/>
          <w:color w:val="000000" w:themeColor="text1"/>
          <w:sz w:val="24"/>
        </w:rPr>
        <w:t>本合同项下的借款仅用于甲方（借款学生）预缴纳当学年就读学费。</w:t>
      </w:r>
    </w:p>
    <w:p>
      <w:pPr>
        <w:spacing w:line="380" w:lineRule="exact"/>
        <w:ind w:firstLine="482" w:firstLineChars="200"/>
        <w:rPr>
          <w:rFonts w:asciiTheme="minorEastAsia" w:hAnsiTheme="minorEastAsia" w:eastAsiaTheme="minorEastAsia" w:cstheme="minorEastAsia"/>
          <w:b/>
          <w:color w:val="000000" w:themeColor="text1"/>
          <w:sz w:val="24"/>
        </w:rPr>
      </w:pPr>
    </w:p>
    <w:p>
      <w:pPr>
        <w:spacing w:line="38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第三条  借款期限</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一、本合同项下的借款期限共_______个月，即从______年___月___日至______年___月___日止。</w:t>
      </w:r>
    </w:p>
    <w:p>
      <w:pPr>
        <w:spacing w:line="3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sz w:val="24"/>
        </w:rPr>
        <w:t>二、甲方须在借款期</w:t>
      </w:r>
      <w:r>
        <w:rPr>
          <w:rFonts w:hint="eastAsia" w:asciiTheme="minorEastAsia" w:hAnsiTheme="minorEastAsia" w:eastAsiaTheme="minorEastAsia" w:cstheme="minorEastAsia"/>
          <w:color w:val="000000" w:themeColor="text1"/>
          <w:sz w:val="24"/>
        </w:rPr>
        <w:t>限届满前清偿合同借款，否则视为欠缴学费。</w:t>
      </w:r>
    </w:p>
    <w:p>
      <w:pPr>
        <w:spacing w:line="380" w:lineRule="exact"/>
        <w:ind w:firstLine="482" w:firstLineChars="200"/>
        <w:rPr>
          <w:rFonts w:asciiTheme="minorEastAsia" w:hAnsiTheme="minorEastAsia" w:eastAsiaTheme="minorEastAsia" w:cstheme="minorEastAsia"/>
          <w:b/>
          <w:sz w:val="24"/>
        </w:rPr>
      </w:pPr>
    </w:p>
    <w:p>
      <w:pPr>
        <w:spacing w:line="38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第四条  借款的发放与划付</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一、甲方授权乙方在本合同生效之日起20个工作日内将借款用于预缴纳学费。乙方向甲方出具预缴学费收费单据。甲方清偿借款后，乙方出具正式学费收费单据给甲方，合同终止。</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二、借款发放计划：___________学年。</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三、借款的实际放款日以《南宁学院借款借据》的实际进账日为准。 </w:t>
      </w:r>
    </w:p>
    <w:p>
      <w:pPr>
        <w:spacing w:line="380" w:lineRule="exact"/>
        <w:ind w:firstLine="590" w:firstLineChars="245"/>
        <w:rPr>
          <w:rFonts w:asciiTheme="minorEastAsia" w:hAnsiTheme="minorEastAsia" w:eastAsiaTheme="minorEastAsia" w:cstheme="minorEastAsia"/>
          <w:b/>
          <w:sz w:val="24"/>
        </w:rPr>
      </w:pPr>
    </w:p>
    <w:p>
      <w:pPr>
        <w:spacing w:line="380" w:lineRule="exact"/>
        <w:ind w:firstLine="590" w:firstLineChars="24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第五条  借款的终止</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甲方出现以下情况之一者，乙方可终止其借款：</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一、违反国家法律、法规或学校规章制度，受到刑事制裁或记过以上处分者；</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二、中途休学、转学、参军入伍、退学、开除、出国定居或死亡者。</w:t>
      </w:r>
    </w:p>
    <w:p>
      <w:pPr>
        <w:spacing w:line="380" w:lineRule="exact"/>
        <w:ind w:firstLine="588" w:firstLineChars="244"/>
        <w:rPr>
          <w:rFonts w:asciiTheme="minorEastAsia" w:hAnsiTheme="minorEastAsia" w:eastAsiaTheme="minorEastAsia" w:cstheme="minorEastAsia"/>
          <w:b/>
          <w:sz w:val="24"/>
        </w:rPr>
      </w:pPr>
    </w:p>
    <w:p>
      <w:pPr>
        <w:spacing w:line="380" w:lineRule="exact"/>
        <w:ind w:firstLine="588" w:firstLineChars="244"/>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第六条  借款偿还</w:t>
      </w:r>
    </w:p>
    <w:p>
      <w:pPr>
        <w:spacing w:line="380" w:lineRule="exact"/>
        <w:ind w:firstLine="585" w:firstLineChars="244"/>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甲方必须严格履行还款义务，偿还的借款直接在乙方财务处缴还。</w:t>
      </w:r>
    </w:p>
    <w:p>
      <w:pPr>
        <w:spacing w:line="380" w:lineRule="exact"/>
        <w:ind w:left="120" w:leftChars="57" w:firstLine="479" w:firstLineChars="199"/>
        <w:rPr>
          <w:rFonts w:asciiTheme="minorEastAsia" w:hAnsiTheme="minorEastAsia" w:eastAsiaTheme="minorEastAsia" w:cstheme="minorEastAsia"/>
          <w:b/>
          <w:sz w:val="24"/>
        </w:rPr>
      </w:pPr>
    </w:p>
    <w:p>
      <w:pPr>
        <w:spacing w:line="380" w:lineRule="exact"/>
        <w:ind w:left="120" w:leftChars="57" w:firstLine="479" w:firstLineChars="199"/>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第七条  合同变更</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借款合同为约束借贷双方的法律依据。除以下情况外，借款合同规定的借贷双方的权利和义务在合同期内保持不变，当合同任何一方要求变更合同须以书面形式提前通知对方。未就变更事项达成一致意见前，仍应按本合同规定履行。本合同的任何修改或补充均构成本合同不可分割的一部分：</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一、甲方确需延期偿还借款的由甲方提出申请，附上相关证明材料。乙方审核通过后，由乙方为其办理延期手续。</w:t>
      </w:r>
    </w:p>
    <w:p>
      <w:pPr>
        <w:spacing w:line="380" w:lineRule="exact"/>
        <w:ind w:left="105" w:leftChars="5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二、甲方发生休学、转学、退学、参军入伍、出国、被开除学籍等其他不能正常完成学业的情况，必须在离校前一次性还清借款本金，乙方方可为学生办理相应手续。</w:t>
      </w:r>
    </w:p>
    <w:p>
      <w:pPr>
        <w:spacing w:line="380" w:lineRule="exact"/>
        <w:ind w:left="120" w:leftChars="57" w:firstLine="479" w:firstLineChars="199"/>
        <w:rPr>
          <w:rFonts w:asciiTheme="minorEastAsia" w:hAnsiTheme="minorEastAsia" w:eastAsiaTheme="minorEastAsia" w:cstheme="minorEastAsia"/>
          <w:b/>
          <w:sz w:val="24"/>
        </w:rPr>
      </w:pPr>
    </w:p>
    <w:p>
      <w:pPr>
        <w:spacing w:line="380" w:lineRule="exact"/>
        <w:ind w:left="120" w:leftChars="57" w:firstLine="479" w:firstLineChars="199"/>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第八条  甲方声明</w:t>
      </w:r>
    </w:p>
    <w:p>
      <w:pPr>
        <w:spacing w:line="380" w:lineRule="exact"/>
        <w:ind w:left="-178" w:leftChars="-85" w:firstLine="684" w:firstLineChars="28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甲方向乙方提供的所有文件、资料和凭证等书面材料均准确、真实、完整和有效。</w:t>
      </w:r>
    </w:p>
    <w:p>
      <w:pPr>
        <w:spacing w:line="380" w:lineRule="exact"/>
        <w:ind w:firstLine="590" w:firstLineChars="245"/>
        <w:rPr>
          <w:rFonts w:asciiTheme="minorEastAsia" w:hAnsiTheme="minorEastAsia" w:eastAsiaTheme="minorEastAsia" w:cstheme="minorEastAsia"/>
          <w:b/>
          <w:sz w:val="24"/>
        </w:rPr>
      </w:pPr>
    </w:p>
    <w:p>
      <w:pPr>
        <w:spacing w:line="380" w:lineRule="exact"/>
        <w:ind w:firstLine="590" w:firstLineChars="24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第九条  乙方声明</w:t>
      </w:r>
    </w:p>
    <w:p>
      <w:pPr>
        <w:spacing w:line="380" w:lineRule="exact"/>
        <w:ind w:firstLine="600" w:firstLineChars="25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在本合同签订后，以挂号信等有效书面形式通知甲方（借款学生）家长或法定监护人，使其知悉甲方（借款学生）借款情况。</w:t>
      </w:r>
    </w:p>
    <w:p>
      <w:pPr>
        <w:spacing w:line="380" w:lineRule="exact"/>
        <w:ind w:firstLine="479" w:firstLineChars="199"/>
        <w:rPr>
          <w:rFonts w:asciiTheme="minorEastAsia" w:hAnsiTheme="minorEastAsia" w:eastAsiaTheme="minorEastAsia" w:cstheme="minorEastAsia"/>
          <w:b/>
          <w:sz w:val="24"/>
        </w:rPr>
      </w:pPr>
    </w:p>
    <w:p>
      <w:pPr>
        <w:spacing w:line="380" w:lineRule="exact"/>
        <w:ind w:firstLine="479" w:firstLineChars="199"/>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第十条  违约责任</w:t>
      </w:r>
    </w:p>
    <w:p>
      <w:pPr>
        <w:spacing w:line="380" w:lineRule="exact"/>
        <w:ind w:left="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一、甲方违约责任：</w:t>
      </w:r>
    </w:p>
    <w:p>
      <w:pPr>
        <w:spacing w:line="38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（一）甲方未按合同约定的期限偿还借款，又未向乙方提出延期并获得批准的，乙方作为逾期借款处理；</w:t>
      </w:r>
    </w:p>
    <w:p>
      <w:pPr>
        <w:spacing w:line="38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（二）甲方如违反在本合同第八条规定的义务，或发生下列情况之一，乙方有权停止发放借款，提前收回已发放的部分或全部借款：   </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1.甲方在有关合同中的陈述发生重大失实，或提供虚假文件资料，或隐瞒重要事实，已经或造成借款损失的；</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2.甲方被学校开除，或经学校同意休学、退学、转学，或自行离校而未偿清借款的；</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3.甲方连续拖欠还款超过1个月且不与乙方主动联系办理有关手续。</w:t>
      </w:r>
    </w:p>
    <w:p>
      <w:pPr>
        <w:spacing w:line="380" w:lineRule="exact"/>
        <w:ind w:firstLine="360" w:firstLine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（三）因甲方违约致使乙方采取诉讼方式实现债权的，甲方应承担诉讼过程中产生的诉讼费用及其他实现债权的费用。</w:t>
      </w:r>
    </w:p>
    <w:p>
      <w:pPr>
        <w:spacing w:line="380" w:lineRule="exact"/>
        <w:rPr>
          <w:rFonts w:asciiTheme="minorEastAsia" w:hAnsiTheme="minorEastAsia" w:eastAsiaTheme="minorEastAsia" w:cstheme="minorEastAsia"/>
          <w:b/>
          <w:sz w:val="24"/>
        </w:rPr>
      </w:pPr>
    </w:p>
    <w:p>
      <w:pPr>
        <w:spacing w:line="380" w:lineRule="exact"/>
        <w:ind w:left="120" w:leftChars="57" w:firstLine="357" w:firstLineChars="148"/>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第十一条  法律适用、争议解决及司法管辖</w:t>
      </w:r>
    </w:p>
    <w:p>
      <w:pPr>
        <w:numPr>
          <w:ilvl w:val="0"/>
          <w:numId w:val="2"/>
        </w:num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本合同适用中华人民共和国法律。</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在合同履行期内，凡因履行本合同发生的或与本合同有关的一切争议、纠纷，双方可协商解决。如果协商后仍无法达成一致意见，任何一方都可向乙方所在地人民法院申请诉讼。在诉讼期内，争议条款不影响本合同其他条款继续履行的，其他条款应继续履行。除另有裁决外，诉讼费由败诉方负担。在裁决期间，除正在进行裁决部分外，合同其他部分应继续执行。</w:t>
      </w:r>
    </w:p>
    <w:p>
      <w:pPr>
        <w:spacing w:line="380" w:lineRule="exact"/>
        <w:ind w:left="120" w:leftChars="57" w:firstLine="482" w:firstLineChars="200"/>
        <w:rPr>
          <w:rFonts w:asciiTheme="minorEastAsia" w:hAnsiTheme="minorEastAsia" w:eastAsiaTheme="minorEastAsia" w:cstheme="minorEastAsia"/>
          <w:b/>
          <w:sz w:val="24"/>
        </w:rPr>
      </w:pPr>
    </w:p>
    <w:p>
      <w:pPr>
        <w:spacing w:line="380" w:lineRule="exact"/>
        <w:ind w:left="120" w:leftChars="57"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第十二条  义务转让和权利保留</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未经乙方书面同意，甲方不得将本合同项下权利义务转让给第三人。</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乙方给予甲方任何宽限、或延缓行使本合同项下的任何权利，均不影响、损害或限制乙方依本合同和法律、法规而享有的一切权益，不应视为乙方对本合同项下权利、权益的放弃。</w:t>
      </w:r>
    </w:p>
    <w:p>
      <w:pPr>
        <w:spacing w:line="380" w:lineRule="exact"/>
        <w:ind w:left="120" w:leftChars="57" w:firstLine="482" w:firstLineChars="200"/>
        <w:rPr>
          <w:rFonts w:asciiTheme="minorEastAsia" w:hAnsiTheme="minorEastAsia" w:eastAsiaTheme="minorEastAsia" w:cstheme="minorEastAsia"/>
          <w:b/>
          <w:sz w:val="24"/>
        </w:rPr>
      </w:pPr>
    </w:p>
    <w:p>
      <w:pPr>
        <w:spacing w:line="380" w:lineRule="exact"/>
        <w:ind w:left="120" w:leftChars="57"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第十三条  合同附件</w:t>
      </w:r>
    </w:p>
    <w:p>
      <w:pPr>
        <w:spacing w:line="380" w:lineRule="exact"/>
        <w:ind w:left="120" w:leftChars="57"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借款借据是经双方共同确认的其他附件是本合同不可分割的组成部分，具有与本合同相同的效力。</w:t>
      </w:r>
    </w:p>
    <w:p>
      <w:pPr>
        <w:spacing w:line="380" w:lineRule="exact"/>
        <w:ind w:left="120" w:leftChars="57" w:firstLine="482" w:firstLineChars="200"/>
        <w:rPr>
          <w:rFonts w:asciiTheme="minorEastAsia" w:hAnsiTheme="minorEastAsia" w:eastAsiaTheme="minorEastAsia" w:cstheme="minorEastAsia"/>
          <w:b/>
          <w:sz w:val="24"/>
        </w:rPr>
      </w:pPr>
    </w:p>
    <w:p>
      <w:pPr>
        <w:spacing w:line="380" w:lineRule="exact"/>
        <w:ind w:left="120" w:leftChars="57" w:firstLine="482" w:firstLineChars="200"/>
        <w:rPr>
          <w:rFonts w:asciiTheme="minorEastAsia" w:hAnsiTheme="minorEastAsia" w:eastAsiaTheme="minorEastAsia" w:cstheme="minorEastAsia"/>
          <w:b/>
          <w:sz w:val="24"/>
        </w:rPr>
      </w:pPr>
    </w:p>
    <w:p>
      <w:pPr>
        <w:spacing w:line="380" w:lineRule="exact"/>
        <w:ind w:left="120" w:leftChars="57"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第十四条  合同生效</w:t>
      </w:r>
    </w:p>
    <w:p>
      <w:pPr>
        <w:spacing w:line="380" w:lineRule="exact"/>
        <w:ind w:left="120" w:leftChars="57"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w:t>
      </w:r>
      <w:r>
        <w:rPr>
          <w:rFonts w:hint="eastAsia" w:asciiTheme="minorEastAsia" w:hAnsiTheme="minorEastAsia" w:eastAsiaTheme="minorEastAsia" w:cstheme="minorEastAsia"/>
          <w:sz w:val="24"/>
        </w:rPr>
        <w:t>本合同未尽事宜，按照国家有关法律、法规、政策办理。</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二、本合同经双方授权签字人签章后生效。</w:t>
      </w:r>
    </w:p>
    <w:p>
      <w:pPr>
        <w:spacing w:line="380" w:lineRule="exact"/>
        <w:ind w:left="120" w:leftChars="57"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三、本合同一式两份，双方各执一份，均具同等效力。</w:t>
      </w:r>
    </w:p>
    <w:p>
      <w:pPr>
        <w:spacing w:line="380" w:lineRule="exact"/>
        <w:ind w:left="120" w:leftChars="57" w:firstLine="472" w:firstLineChars="196"/>
        <w:rPr>
          <w:rFonts w:asciiTheme="minorEastAsia" w:hAnsiTheme="minorEastAsia" w:eastAsiaTheme="minorEastAsia" w:cstheme="minorEastAsia"/>
          <w:b/>
          <w:sz w:val="24"/>
        </w:rPr>
      </w:pPr>
    </w:p>
    <w:p>
      <w:pPr>
        <w:spacing w:line="38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第十五条  特别提示</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乙方已提请甲方特别注意有关双方权利义务的全部条款，并对其作全面、准确的理解。乙方已经应甲方的要求对上述条款做出相应的说明。</w:t>
      </w:r>
    </w:p>
    <w:p>
      <w:pPr>
        <w:spacing w:line="3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乙方有权将甲方（借款学生）校园无息助学借款还款情况录入甲方（借款学生）个人毕业档案资料。</w:t>
      </w:r>
    </w:p>
    <w:p>
      <w:pPr>
        <w:spacing w:line="38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（以下无正文）</w:t>
      </w:r>
    </w:p>
    <w:p>
      <w:pPr>
        <w:spacing w:line="380" w:lineRule="exact"/>
        <w:ind w:left="120" w:leftChars="57"/>
        <w:rPr>
          <w:rFonts w:asciiTheme="minorEastAsia" w:hAnsiTheme="minorEastAsia" w:eastAsiaTheme="minorEastAsia" w:cstheme="minorEastAsia"/>
          <w:sz w:val="24"/>
        </w:rPr>
      </w:pPr>
    </w:p>
    <w:p>
      <w:pPr>
        <w:spacing w:line="380" w:lineRule="exact"/>
        <w:ind w:left="120" w:leftChars="57"/>
        <w:rPr>
          <w:rFonts w:asciiTheme="minorEastAsia" w:hAnsiTheme="minorEastAsia" w:eastAsiaTheme="minorEastAsia" w:cstheme="minorEastAsia"/>
          <w:sz w:val="24"/>
        </w:rPr>
      </w:pPr>
    </w:p>
    <w:p>
      <w:pPr>
        <w:spacing w:line="380" w:lineRule="exact"/>
        <w:ind w:left="120" w:leftChars="57"/>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签字页</w:t>
      </w:r>
    </w:p>
    <w:p>
      <w:pPr>
        <w:spacing w:line="38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本合同签字各方特此声明并确认其已完整阅读并充分理解合同的全部条款及内容，其在本合同上签字或盖章为其接受本合同项下权利和义务的真实意思表示。</w:t>
      </w:r>
    </w:p>
    <w:p>
      <w:pPr>
        <w:spacing w:line="380" w:lineRule="exact"/>
        <w:rPr>
          <w:rFonts w:asciiTheme="minorEastAsia" w:hAnsiTheme="minorEastAsia" w:eastAsiaTheme="minorEastAsia" w:cstheme="minorEastAsia"/>
          <w:sz w:val="24"/>
        </w:rPr>
      </w:pPr>
    </w:p>
    <w:p>
      <w:pPr>
        <w:spacing w:line="380" w:lineRule="exact"/>
        <w:ind w:left="120" w:right="-874" w:rightChars="-41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                                  乙方：</w:t>
      </w:r>
    </w:p>
    <w:p>
      <w:pPr>
        <w:spacing w:line="380" w:lineRule="exact"/>
        <w:ind w:left="120" w:right="-874" w:rightChars="-41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甲方（签字、捺印）：                     乙方地址：广西南宁市龙亭路8号</w:t>
      </w:r>
    </w:p>
    <w:p>
      <w:pPr>
        <w:spacing w:line="380" w:lineRule="exact"/>
        <w:ind w:left="1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邮政编码：530200</w:t>
      </w:r>
    </w:p>
    <w:p>
      <w:pPr>
        <w:spacing w:line="380" w:lineRule="exact"/>
        <w:ind w:left="1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借款学生：                              联系人姓名：</w:t>
      </w:r>
    </w:p>
    <w:p>
      <w:pPr>
        <w:spacing w:line="3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联系电话：0771-5900903</w:t>
      </w:r>
    </w:p>
    <w:p>
      <w:pPr>
        <w:spacing w:line="380" w:lineRule="exact"/>
        <w:ind w:left="5640" w:leftChars="57" w:hanging="5520" w:hangingChars="2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传真号码：0771-5900903    </w:t>
      </w:r>
    </w:p>
    <w:p>
      <w:pPr>
        <w:spacing w:line="380" w:lineRule="exact"/>
        <w:ind w:left="1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共同借款人：                            乙方签章（盖章）：</w:t>
      </w:r>
    </w:p>
    <w:p>
      <w:pPr>
        <w:spacing w:line="380" w:lineRule="exact"/>
        <w:ind w:left="1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日期：  </w:t>
      </w:r>
    </w:p>
    <w:p>
      <w:pPr>
        <w:spacing w:line="380" w:lineRule="exact"/>
        <w:ind w:left="5640" w:leftChars="57" w:hanging="5520" w:hangingChars="2300"/>
        <w:rPr>
          <w:rFonts w:asciiTheme="minorEastAsia" w:hAnsiTheme="minorEastAsia" w:eastAsiaTheme="minorEastAsia" w:cs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68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366"/>
    <w:multiLevelType w:val="multilevel"/>
    <w:tmpl w:val="19FB6366"/>
    <w:lvl w:ilvl="0" w:tentative="0">
      <w:start w:val="2"/>
      <w:numFmt w:val="japaneseCounting"/>
      <w:lvlText w:val="第%1条"/>
      <w:lvlJc w:val="left"/>
      <w:pPr>
        <w:tabs>
          <w:tab w:val="left" w:pos="1432"/>
        </w:tabs>
        <w:ind w:left="1432" w:hanging="960"/>
      </w:pPr>
      <w:rPr>
        <w:rFonts w:hint="default"/>
      </w:rPr>
    </w:lvl>
    <w:lvl w:ilvl="1" w:tentative="0">
      <w:start w:val="1"/>
      <w:numFmt w:val="lowerLetter"/>
      <w:lvlText w:val="%2)"/>
      <w:lvlJc w:val="left"/>
      <w:pPr>
        <w:tabs>
          <w:tab w:val="left" w:pos="1312"/>
        </w:tabs>
        <w:ind w:left="1312" w:hanging="420"/>
      </w:pPr>
    </w:lvl>
    <w:lvl w:ilvl="2" w:tentative="0">
      <w:start w:val="1"/>
      <w:numFmt w:val="lowerRoman"/>
      <w:lvlText w:val="%3."/>
      <w:lvlJc w:val="right"/>
      <w:pPr>
        <w:tabs>
          <w:tab w:val="left" w:pos="1732"/>
        </w:tabs>
        <w:ind w:left="1732" w:hanging="420"/>
      </w:pPr>
    </w:lvl>
    <w:lvl w:ilvl="3" w:tentative="0">
      <w:start w:val="1"/>
      <w:numFmt w:val="decimal"/>
      <w:lvlText w:val="%4."/>
      <w:lvlJc w:val="left"/>
      <w:pPr>
        <w:tabs>
          <w:tab w:val="left" w:pos="2152"/>
        </w:tabs>
        <w:ind w:left="2152" w:hanging="420"/>
      </w:pPr>
    </w:lvl>
    <w:lvl w:ilvl="4" w:tentative="0">
      <w:start w:val="1"/>
      <w:numFmt w:val="lowerLetter"/>
      <w:lvlText w:val="%5)"/>
      <w:lvlJc w:val="left"/>
      <w:pPr>
        <w:tabs>
          <w:tab w:val="left" w:pos="2572"/>
        </w:tabs>
        <w:ind w:left="2572" w:hanging="420"/>
      </w:pPr>
    </w:lvl>
    <w:lvl w:ilvl="5" w:tentative="0">
      <w:start w:val="1"/>
      <w:numFmt w:val="lowerRoman"/>
      <w:lvlText w:val="%6."/>
      <w:lvlJc w:val="right"/>
      <w:pPr>
        <w:tabs>
          <w:tab w:val="left" w:pos="2992"/>
        </w:tabs>
        <w:ind w:left="2992" w:hanging="420"/>
      </w:pPr>
    </w:lvl>
    <w:lvl w:ilvl="6" w:tentative="0">
      <w:start w:val="1"/>
      <w:numFmt w:val="decimal"/>
      <w:lvlText w:val="%7."/>
      <w:lvlJc w:val="left"/>
      <w:pPr>
        <w:tabs>
          <w:tab w:val="left" w:pos="3412"/>
        </w:tabs>
        <w:ind w:left="3412" w:hanging="420"/>
      </w:pPr>
    </w:lvl>
    <w:lvl w:ilvl="7" w:tentative="0">
      <w:start w:val="1"/>
      <w:numFmt w:val="lowerLetter"/>
      <w:lvlText w:val="%8)"/>
      <w:lvlJc w:val="left"/>
      <w:pPr>
        <w:tabs>
          <w:tab w:val="left" w:pos="3832"/>
        </w:tabs>
        <w:ind w:left="3832" w:hanging="420"/>
      </w:pPr>
    </w:lvl>
    <w:lvl w:ilvl="8" w:tentative="0">
      <w:start w:val="1"/>
      <w:numFmt w:val="lowerRoman"/>
      <w:lvlText w:val="%9."/>
      <w:lvlJc w:val="right"/>
      <w:pPr>
        <w:tabs>
          <w:tab w:val="left" w:pos="4252"/>
        </w:tabs>
        <w:ind w:left="4252" w:hanging="420"/>
      </w:pPr>
    </w:lvl>
  </w:abstractNum>
  <w:abstractNum w:abstractNumId="1">
    <w:nsid w:val="5A9A10C6"/>
    <w:multiLevelType w:val="multilevel"/>
    <w:tmpl w:val="5A9A10C6"/>
    <w:lvl w:ilvl="0" w:tentative="0">
      <w:start w:val="1"/>
      <w:numFmt w:val="none"/>
      <w:lvlText w:val="一、"/>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2B65"/>
    <w:rsid w:val="00016243"/>
    <w:rsid w:val="00054F21"/>
    <w:rsid w:val="00072827"/>
    <w:rsid w:val="000A36C6"/>
    <w:rsid w:val="00114133"/>
    <w:rsid w:val="001414D9"/>
    <w:rsid w:val="0030416E"/>
    <w:rsid w:val="003663BF"/>
    <w:rsid w:val="003D1AC3"/>
    <w:rsid w:val="004141F3"/>
    <w:rsid w:val="004C7AB3"/>
    <w:rsid w:val="00563C83"/>
    <w:rsid w:val="0066606F"/>
    <w:rsid w:val="00675485"/>
    <w:rsid w:val="006C2BE0"/>
    <w:rsid w:val="006E1A6B"/>
    <w:rsid w:val="006E61F9"/>
    <w:rsid w:val="007021C3"/>
    <w:rsid w:val="007C4813"/>
    <w:rsid w:val="00837695"/>
    <w:rsid w:val="009956FD"/>
    <w:rsid w:val="009E2402"/>
    <w:rsid w:val="00A84850"/>
    <w:rsid w:val="00AA69E8"/>
    <w:rsid w:val="00BA2B65"/>
    <w:rsid w:val="00BC129F"/>
    <w:rsid w:val="00CA4391"/>
    <w:rsid w:val="00CA472C"/>
    <w:rsid w:val="00D12099"/>
    <w:rsid w:val="00D370B3"/>
    <w:rsid w:val="00D92291"/>
    <w:rsid w:val="00DE77E7"/>
    <w:rsid w:val="00E152F2"/>
    <w:rsid w:val="00F90FFE"/>
    <w:rsid w:val="265537E4"/>
    <w:rsid w:val="27892BB2"/>
    <w:rsid w:val="3CE0694C"/>
    <w:rsid w:val="6C926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9">
    <w:name w:val="页眉 Char"/>
    <w:basedOn w:val="6"/>
    <w:link w:val="5"/>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E1E50-0620-4D00-9772-515FB74FD010}">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392</Words>
  <Characters>2240</Characters>
  <Lines>18</Lines>
  <Paragraphs>5</Paragraphs>
  <TotalTime>103</TotalTime>
  <ScaleCrop>false</ScaleCrop>
  <LinksUpToDate>false</LinksUpToDate>
  <CharactersWithSpaces>2627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2018-05-10T08:45:00Z</dcterms:created>
  <dc:creator>NNXY</dc:creator>
  <cp:lastModifiedBy>哩哩</cp:lastModifiedBy>
  <cp:lastPrinted>2018-06-20T08:04:00Z</cp:lastPrinted>
  <dcterms:modified xsi:type="dcterms:W3CDTF">2018-08-31T07:04:28Z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