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9"/>
        <w:rPr>
          <w:rFonts w:ascii="Times New Roman"/>
          <w:sz w:val="19"/>
        </w:rPr>
      </w:pPr>
    </w:p>
    <w:p>
      <w:pPr>
        <w:pStyle w:val="2"/>
        <w:spacing w:line="1153" w:lineRule="exact"/>
      </w:pPr>
      <w:r>
        <w:t>校园报修维修负责人</w:t>
      </w:r>
    </w:p>
    <w:p>
      <w:pPr>
        <w:spacing w:before="4" w:line="235" w:lineRule="auto"/>
        <w:ind w:left="2472" w:right="2593" w:firstLine="0"/>
        <w:jc w:val="center"/>
        <w:rPr>
          <w:rFonts w:hint="eastAsia" w:ascii="方正小标宋简体" w:eastAsia="方正小标宋简体"/>
          <w:sz w:val="72"/>
        </w:rPr>
      </w:pPr>
      <w:r>
        <w:rPr>
          <w:rFonts w:hint="eastAsia" w:ascii="方正小标宋简体" w:eastAsia="方正小标宋简体"/>
          <w:sz w:val="72"/>
        </w:rPr>
        <w:t>（派单员） 使用手册</w:t>
      </w:r>
    </w:p>
    <w:p>
      <w:pPr>
        <w:spacing w:after="0" w:line="235" w:lineRule="auto"/>
        <w:jc w:val="center"/>
        <w:rPr>
          <w:rFonts w:hint="eastAsia" w:ascii="方正小标宋简体" w:eastAsia="方正小标宋简体"/>
          <w:sz w:val="72"/>
        </w:rPr>
        <w:sectPr>
          <w:type w:val="continuous"/>
          <w:pgSz w:w="11910" w:h="16840"/>
          <w:pgMar w:top="1580" w:right="1560" w:bottom="280" w:left="1680" w:header="720" w:footer="720" w:gutter="0"/>
        </w:sectPr>
      </w:pPr>
    </w:p>
    <w:p>
      <w:pPr>
        <w:pStyle w:val="7"/>
        <w:numPr>
          <w:ilvl w:val="0"/>
          <w:numId w:val="1"/>
        </w:numPr>
        <w:tabs>
          <w:tab w:val="left" w:pos="361"/>
        </w:tabs>
        <w:spacing w:before="45" w:after="0" w:line="242" w:lineRule="auto"/>
        <w:ind w:left="120" w:right="117" w:firstLine="0"/>
        <w:jc w:val="left"/>
        <w:rPr>
          <w:sz w:val="24"/>
        </w:rPr>
      </w:pPr>
      <w:r>
        <w:drawing>
          <wp:anchor distT="0" distB="0" distL="0" distR="0" simplePos="0" relativeHeight="0" behindDoc="0" locked="0" layoutInCell="1" allowOverlap="1">
            <wp:simplePos x="0" y="0"/>
            <wp:positionH relativeFrom="page">
              <wp:posOffset>1143000</wp:posOffset>
            </wp:positionH>
            <wp:positionV relativeFrom="paragraph">
              <wp:posOffset>487680</wp:posOffset>
            </wp:positionV>
            <wp:extent cx="5263515" cy="305371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cstate="print"/>
                    <a:stretch>
                      <a:fillRect/>
                    </a:stretch>
                  </pic:blipFill>
                  <pic:spPr>
                    <a:xfrm>
                      <a:off x="0" y="0"/>
                      <a:ext cx="5263504" cy="3053905"/>
                    </a:xfrm>
                    <a:prstGeom prst="rect">
                      <a:avLst/>
                    </a:prstGeom>
                  </pic:spPr>
                </pic:pic>
              </a:graphicData>
            </a:graphic>
          </wp:anchor>
        </w:drawing>
      </w:r>
      <w:r>
        <w:rPr>
          <w:spacing w:val="-19"/>
          <w:sz w:val="24"/>
        </w:rPr>
        <w:t>如图所示，在南宁学院官网点击进入“南宁学院网络信息中心-数字校园门户”。</w:t>
      </w:r>
      <w:r>
        <w:rPr>
          <w:color w:val="2D74B5"/>
          <w:sz w:val="24"/>
        </w:rPr>
        <w:t>注意：浏览器最好使用【谷歌浏览器】或者【360</w:t>
      </w:r>
      <w:r>
        <w:rPr>
          <w:color w:val="2D74B5"/>
          <w:spacing w:val="-10"/>
          <w:sz w:val="24"/>
        </w:rPr>
        <w:t xml:space="preserve"> 极速模式】</w:t>
      </w:r>
    </w:p>
    <w:p>
      <w:pPr>
        <w:pStyle w:val="3"/>
        <w:spacing w:before="7"/>
        <w:rPr>
          <w:sz w:val="28"/>
        </w:rPr>
      </w:pPr>
    </w:p>
    <w:p>
      <w:pPr>
        <w:pStyle w:val="7"/>
        <w:numPr>
          <w:ilvl w:val="0"/>
          <w:numId w:val="1"/>
        </w:numPr>
        <w:tabs>
          <w:tab w:val="left" w:pos="480"/>
        </w:tabs>
        <w:spacing w:before="0" w:after="0" w:line="240" w:lineRule="auto"/>
        <w:ind w:left="480" w:right="0" w:hanging="360"/>
        <w:jc w:val="left"/>
        <w:rPr>
          <w:sz w:val="24"/>
        </w:rPr>
      </w:pPr>
      <w:r>
        <w:drawing>
          <wp:anchor distT="0" distB="0" distL="0" distR="0" simplePos="0" relativeHeight="1024" behindDoc="0" locked="0" layoutInCell="1" allowOverlap="1">
            <wp:simplePos x="0" y="0"/>
            <wp:positionH relativeFrom="page">
              <wp:posOffset>1416685</wp:posOffset>
            </wp:positionH>
            <wp:positionV relativeFrom="paragraph">
              <wp:posOffset>267335</wp:posOffset>
            </wp:positionV>
            <wp:extent cx="4700905" cy="478472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6" cstate="print"/>
                    <a:stretch>
                      <a:fillRect/>
                    </a:stretch>
                  </pic:blipFill>
                  <pic:spPr>
                    <a:xfrm>
                      <a:off x="0" y="0"/>
                      <a:ext cx="4701216" cy="4784598"/>
                    </a:xfrm>
                    <a:prstGeom prst="rect">
                      <a:avLst/>
                    </a:prstGeom>
                  </pic:spPr>
                </pic:pic>
              </a:graphicData>
            </a:graphic>
          </wp:anchor>
        </w:drawing>
      </w:r>
      <w:r>
        <w:rPr>
          <w:spacing w:val="-5"/>
          <w:sz w:val="24"/>
        </w:rPr>
        <w:t>点击【综合学工系统】进入【南宁学院网上办事服务大厅】。</w:t>
      </w:r>
    </w:p>
    <w:p>
      <w:pPr>
        <w:spacing w:after="0" w:line="240" w:lineRule="auto"/>
        <w:jc w:val="left"/>
        <w:rPr>
          <w:sz w:val="24"/>
        </w:rPr>
        <w:sectPr>
          <w:footerReference r:id="rId3" w:type="default"/>
          <w:pgSz w:w="11910" w:h="16840"/>
          <w:pgMar w:top="1380" w:right="1560" w:bottom="1220" w:left="1680" w:header="0" w:footer="1029" w:gutter="0"/>
          <w:pgNumType w:start="1"/>
        </w:sectPr>
      </w:pPr>
    </w:p>
    <w:p>
      <w:pPr>
        <w:pStyle w:val="7"/>
        <w:numPr>
          <w:ilvl w:val="0"/>
          <w:numId w:val="1"/>
        </w:numPr>
        <w:tabs>
          <w:tab w:val="left" w:pos="361"/>
        </w:tabs>
        <w:spacing w:before="45" w:after="0" w:line="242" w:lineRule="auto"/>
        <w:ind w:left="120" w:right="1225" w:firstLine="0"/>
        <w:jc w:val="left"/>
        <w:rPr>
          <w:sz w:val="24"/>
        </w:rPr>
      </w:pPr>
      <w:r>
        <w:drawing>
          <wp:anchor distT="0" distB="0" distL="0" distR="0" simplePos="0" relativeHeight="1024" behindDoc="0" locked="0" layoutInCell="1" allowOverlap="1">
            <wp:simplePos x="0" y="0"/>
            <wp:positionH relativeFrom="page">
              <wp:posOffset>1143000</wp:posOffset>
            </wp:positionH>
            <wp:positionV relativeFrom="paragraph">
              <wp:posOffset>467995</wp:posOffset>
            </wp:positionV>
            <wp:extent cx="5283200" cy="286639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7" cstate="print"/>
                    <a:stretch>
                      <a:fillRect/>
                    </a:stretch>
                  </pic:blipFill>
                  <pic:spPr>
                    <a:xfrm>
                      <a:off x="0" y="0"/>
                      <a:ext cx="5283053" cy="2866644"/>
                    </a:xfrm>
                    <a:prstGeom prst="rect">
                      <a:avLst/>
                    </a:prstGeom>
                  </pic:spPr>
                </pic:pic>
              </a:graphicData>
            </a:graphic>
          </wp:anchor>
        </w:drawing>
      </w:r>
      <w:r>
        <w:rPr>
          <w:sz w:val="24"/>
        </w:rPr>
        <w:t>登陆系统，账号为教工号（或手机号</w:t>
      </w:r>
      <w:r>
        <w:rPr>
          <w:spacing w:val="-120"/>
          <w:sz w:val="24"/>
        </w:rPr>
        <w:t>）</w:t>
      </w:r>
      <w:r>
        <w:rPr>
          <w:spacing w:val="-2"/>
          <w:sz w:val="24"/>
        </w:rPr>
        <w:t>，默认密码为手机号后六位。</w:t>
      </w:r>
      <w:r>
        <w:rPr>
          <w:color w:val="2D74B5"/>
          <w:sz w:val="24"/>
        </w:rPr>
        <w:t>注意：如提示密码错误或忘记密码，请联系网络中心进行重置</w:t>
      </w:r>
    </w:p>
    <w:p>
      <w:pPr>
        <w:pStyle w:val="3"/>
        <w:spacing w:before="8"/>
        <w:rPr>
          <w:sz w:val="29"/>
        </w:rPr>
      </w:pPr>
    </w:p>
    <w:p>
      <w:pPr>
        <w:pStyle w:val="7"/>
        <w:numPr>
          <w:ilvl w:val="0"/>
          <w:numId w:val="1"/>
        </w:numPr>
        <w:tabs>
          <w:tab w:val="left" w:pos="361"/>
        </w:tabs>
        <w:spacing w:before="0" w:after="4" w:line="240" w:lineRule="auto"/>
        <w:ind w:left="361" w:right="0" w:hanging="241"/>
        <w:jc w:val="left"/>
        <w:rPr>
          <w:sz w:val="24"/>
        </w:rPr>
      </w:pPr>
      <w:r>
        <w:rPr>
          <w:sz w:val="24"/>
        </w:rPr>
        <w:t>登陆后按照图片进行操作，进入校园报修服务</w:t>
      </w:r>
    </w:p>
    <w:p>
      <w:pPr>
        <w:pStyle w:val="3"/>
        <w:ind w:left="120"/>
        <w:rPr>
          <w:sz w:val="20"/>
        </w:rPr>
      </w:pPr>
      <w:r>
        <w:rPr>
          <w:sz w:val="20"/>
        </w:rPr>
        <w:pict>
          <v:group id="_x0000_s1026" o:spid="_x0000_s1026" o:spt="203" style="height:218.2pt;width:412.1pt;" coordsize="8242,4364">
            <o:lock v:ext="edit"/>
            <v:shape id="_x0000_s1027" o:spid="_x0000_s1027" o:spt="75" type="#_x0000_t75" style="position:absolute;left:0;top:0;height:4364;width:5508;" filled="f" stroked="f" coordsize="21600,21600">
              <v:path/>
              <v:fill on="f" focussize="0,0"/>
              <v:stroke on="f"/>
              <v:imagedata r:id="rId8" o:title=""/>
              <o:lock v:ext="edit" aspectratio="t"/>
            </v:shape>
            <v:shape id="_x0000_s1028" o:spid="_x0000_s1028" o:spt="75" type="#_x0000_t75" style="position:absolute;left:5508;top:861;height:3500;width:2734;" filled="f" stroked="f" coordsize="21600,21600">
              <v:path/>
              <v:fill on="f" focussize="0,0"/>
              <v:stroke on="f"/>
              <v:imagedata r:id="rId9" o:title=""/>
              <o:lock v:ext="edit" aspectratio="t"/>
            </v:shape>
            <w10:wrap type="none"/>
            <w10:anchorlock/>
          </v:group>
        </w:pict>
      </w:r>
    </w:p>
    <w:p>
      <w:pPr>
        <w:pStyle w:val="3"/>
        <w:rPr>
          <w:sz w:val="6"/>
        </w:rPr>
      </w:pPr>
      <w:r>
        <w:drawing>
          <wp:anchor distT="0" distB="0" distL="0" distR="0" simplePos="0" relativeHeight="1024" behindDoc="0" locked="0" layoutInCell="1" allowOverlap="1">
            <wp:simplePos x="0" y="0"/>
            <wp:positionH relativeFrom="page">
              <wp:posOffset>1143000</wp:posOffset>
            </wp:positionH>
            <wp:positionV relativeFrom="paragraph">
              <wp:posOffset>73660</wp:posOffset>
            </wp:positionV>
            <wp:extent cx="5193030" cy="2183130"/>
            <wp:effectExtent l="0" t="0" r="0" b="0"/>
            <wp:wrapTopAndBottom/>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jpeg"/>
                    <pic:cNvPicPr>
                      <a:picLocks noChangeAspect="1"/>
                    </pic:cNvPicPr>
                  </pic:nvPicPr>
                  <pic:blipFill>
                    <a:blip r:embed="rId10" cstate="print"/>
                    <a:stretch>
                      <a:fillRect/>
                    </a:stretch>
                  </pic:blipFill>
                  <pic:spPr>
                    <a:xfrm>
                      <a:off x="0" y="0"/>
                      <a:ext cx="5192772" cy="2183034"/>
                    </a:xfrm>
                    <a:prstGeom prst="rect">
                      <a:avLst/>
                    </a:prstGeom>
                  </pic:spPr>
                </pic:pic>
              </a:graphicData>
            </a:graphic>
          </wp:anchor>
        </w:drawing>
      </w:r>
    </w:p>
    <w:p>
      <w:pPr>
        <w:spacing w:after="0"/>
        <w:rPr>
          <w:sz w:val="6"/>
        </w:rPr>
        <w:sectPr>
          <w:pgSz w:w="11910" w:h="16840"/>
          <w:pgMar w:top="1380" w:right="1560" w:bottom="1220" w:left="1680" w:header="0" w:footer="1029" w:gutter="0"/>
        </w:sectPr>
      </w:pPr>
    </w:p>
    <w:p>
      <w:pPr>
        <w:pStyle w:val="7"/>
        <w:numPr>
          <w:ilvl w:val="0"/>
          <w:numId w:val="1"/>
        </w:numPr>
        <w:tabs>
          <w:tab w:val="left" w:pos="361"/>
        </w:tabs>
        <w:spacing w:before="45" w:after="0" w:line="242" w:lineRule="auto"/>
        <w:ind w:left="120" w:right="237" w:firstLine="0"/>
        <w:jc w:val="left"/>
        <w:rPr>
          <w:sz w:val="24"/>
        </w:rPr>
      </w:pPr>
      <w:r>
        <w:drawing>
          <wp:anchor distT="0" distB="0" distL="0" distR="0" simplePos="0" relativeHeight="1024" behindDoc="0" locked="0" layoutInCell="1" allowOverlap="1">
            <wp:simplePos x="0" y="0"/>
            <wp:positionH relativeFrom="page">
              <wp:posOffset>1143000</wp:posOffset>
            </wp:positionH>
            <wp:positionV relativeFrom="paragraph">
              <wp:posOffset>483235</wp:posOffset>
            </wp:positionV>
            <wp:extent cx="5340985" cy="2284730"/>
            <wp:effectExtent l="0" t="0" r="0" b="0"/>
            <wp:wrapTopAndBottom/>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jpeg"/>
                    <pic:cNvPicPr>
                      <a:picLocks noChangeAspect="1"/>
                    </pic:cNvPicPr>
                  </pic:nvPicPr>
                  <pic:blipFill>
                    <a:blip r:embed="rId11" cstate="print"/>
                    <a:stretch>
                      <a:fillRect/>
                    </a:stretch>
                  </pic:blipFill>
                  <pic:spPr>
                    <a:xfrm>
                      <a:off x="0" y="0"/>
                      <a:ext cx="5340957" cy="2284571"/>
                    </a:xfrm>
                    <a:prstGeom prst="rect">
                      <a:avLst/>
                    </a:prstGeom>
                  </pic:spPr>
                </pic:pic>
              </a:graphicData>
            </a:graphic>
          </wp:anchor>
        </w:drawing>
      </w:r>
      <w:r>
        <w:rPr>
          <w:spacing w:val="-5"/>
          <w:sz w:val="24"/>
        </w:rPr>
        <w:t>点击报修任务条目的查看按钮可查看报修任务详细信息，点击编辑可以修改报</w:t>
      </w:r>
      <w:r>
        <w:rPr>
          <w:sz w:val="24"/>
        </w:rPr>
        <w:t>修单部分信息。</w:t>
      </w:r>
    </w:p>
    <w:p>
      <w:pPr>
        <w:pStyle w:val="3"/>
        <w:spacing w:before="3"/>
        <w:rPr>
          <w:sz w:val="26"/>
        </w:rPr>
      </w:pPr>
    </w:p>
    <w:p>
      <w:pPr>
        <w:pStyle w:val="7"/>
        <w:numPr>
          <w:ilvl w:val="0"/>
          <w:numId w:val="1"/>
        </w:numPr>
        <w:tabs>
          <w:tab w:val="left" w:pos="361"/>
        </w:tabs>
        <w:spacing w:before="0" w:after="0" w:line="242" w:lineRule="auto"/>
        <w:ind w:left="120" w:right="237" w:firstLine="0"/>
        <w:jc w:val="left"/>
        <w:rPr>
          <w:sz w:val="24"/>
        </w:rPr>
      </w:pPr>
      <w:r>
        <w:drawing>
          <wp:anchor distT="0" distB="0" distL="0" distR="0" simplePos="0" relativeHeight="1024" behindDoc="0" locked="0" layoutInCell="1" allowOverlap="1">
            <wp:simplePos x="0" y="0"/>
            <wp:positionH relativeFrom="page">
              <wp:posOffset>1143000</wp:posOffset>
            </wp:positionH>
            <wp:positionV relativeFrom="paragraph">
              <wp:posOffset>479425</wp:posOffset>
            </wp:positionV>
            <wp:extent cx="5163185" cy="3130550"/>
            <wp:effectExtent l="0" t="0" r="0" b="0"/>
            <wp:wrapTopAndBottom/>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8.jpeg"/>
                    <pic:cNvPicPr>
                      <a:picLocks noChangeAspect="1"/>
                    </pic:cNvPicPr>
                  </pic:nvPicPr>
                  <pic:blipFill>
                    <a:blip r:embed="rId12" cstate="print"/>
                    <a:stretch>
                      <a:fillRect/>
                    </a:stretch>
                  </pic:blipFill>
                  <pic:spPr>
                    <a:xfrm>
                      <a:off x="0" y="0"/>
                      <a:ext cx="5163394" cy="3130867"/>
                    </a:xfrm>
                    <a:prstGeom prst="rect">
                      <a:avLst/>
                    </a:prstGeom>
                  </pic:spPr>
                </pic:pic>
              </a:graphicData>
            </a:graphic>
          </wp:anchor>
        </w:drawing>
      </w:r>
      <w:r>
        <w:rPr>
          <w:spacing w:val="-6"/>
          <w:sz w:val="24"/>
        </w:rPr>
        <w:t>在报修详情中可以看到报修的流程与详细信息，点击派发可以将任务派发给相</w:t>
      </w:r>
      <w:r>
        <w:rPr>
          <w:sz w:val="24"/>
        </w:rPr>
        <w:t>关维修人员。</w:t>
      </w:r>
    </w:p>
    <w:p>
      <w:pPr>
        <w:spacing w:after="0" w:line="242" w:lineRule="auto"/>
        <w:jc w:val="left"/>
        <w:rPr>
          <w:sz w:val="24"/>
        </w:rPr>
        <w:sectPr>
          <w:pgSz w:w="11910" w:h="16840"/>
          <w:pgMar w:top="1380" w:right="1560" w:bottom="1220" w:left="1680" w:header="0" w:footer="1029" w:gutter="0"/>
        </w:sectPr>
      </w:pPr>
    </w:p>
    <w:p>
      <w:pPr>
        <w:pStyle w:val="3"/>
        <w:ind w:left="120"/>
        <w:rPr>
          <w:sz w:val="20"/>
        </w:rPr>
      </w:pPr>
      <w:r>
        <w:rPr>
          <w:sz w:val="20"/>
        </w:rPr>
        <w:pict>
          <v:group id="_x0000_s1029" o:spid="_x0000_s1029" o:spt="203" style="height:164.3pt;width:407.2pt;" coordsize="8144,3286">
            <o:lock v:ext="edit"/>
            <v:shape id="_x0000_s1030" o:spid="_x0000_s1030" o:spt="75" type="#_x0000_t75" style="position:absolute;left:0;top:0;height:3286;width:4724;" filled="f" stroked="f" coordsize="21600,21600">
              <v:path/>
              <v:fill on="f" focussize="0,0"/>
              <v:stroke on="f"/>
              <v:imagedata r:id="rId13" o:title=""/>
              <o:lock v:ext="edit" aspectratio="t"/>
            </v:shape>
            <v:shape id="_x0000_s1031" o:spid="_x0000_s1031" o:spt="75" type="#_x0000_t75" style="position:absolute;left:4723;top:628;height:2657;width:3420;" filled="f" stroked="f" coordsize="21600,21600">
              <v:path/>
              <v:fill on="f" focussize="0,0"/>
              <v:stroke on="f"/>
              <v:imagedata r:id="rId14" o:title=""/>
              <o:lock v:ext="edit" aspectratio="t"/>
            </v:shape>
            <w10:wrap type="none"/>
            <w10:anchorlock/>
          </v:group>
        </w:pict>
      </w:r>
    </w:p>
    <w:p>
      <w:pPr>
        <w:pStyle w:val="3"/>
        <w:spacing w:before="1"/>
        <w:rPr>
          <w:sz w:val="5"/>
        </w:rPr>
      </w:pPr>
    </w:p>
    <w:p>
      <w:pPr>
        <w:pStyle w:val="3"/>
        <w:ind w:left="120"/>
        <w:rPr>
          <w:sz w:val="20"/>
        </w:rPr>
      </w:pPr>
      <w:r>
        <w:rPr>
          <w:sz w:val="20"/>
        </w:rPr>
        <w:drawing>
          <wp:inline distT="0" distB="0" distL="0" distR="0">
            <wp:extent cx="2084705" cy="1569720"/>
            <wp:effectExtent l="0" t="0" r="0" b="0"/>
            <wp:docPr id="1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1.jpeg"/>
                    <pic:cNvPicPr>
                      <a:picLocks noChangeAspect="1"/>
                    </pic:cNvPicPr>
                  </pic:nvPicPr>
                  <pic:blipFill>
                    <a:blip r:embed="rId15" cstate="print"/>
                    <a:stretch>
                      <a:fillRect/>
                    </a:stretch>
                  </pic:blipFill>
                  <pic:spPr>
                    <a:xfrm>
                      <a:off x="0" y="0"/>
                      <a:ext cx="2084863" cy="1570101"/>
                    </a:xfrm>
                    <a:prstGeom prst="rect">
                      <a:avLst/>
                    </a:prstGeom>
                  </pic:spPr>
                </pic:pic>
              </a:graphicData>
            </a:graphic>
          </wp:inline>
        </w:drawing>
      </w:r>
    </w:p>
    <w:p>
      <w:pPr>
        <w:pStyle w:val="3"/>
        <w:rPr>
          <w:sz w:val="20"/>
        </w:rPr>
      </w:pPr>
    </w:p>
    <w:p>
      <w:pPr>
        <w:pStyle w:val="3"/>
        <w:rPr>
          <w:sz w:val="25"/>
        </w:rPr>
      </w:pPr>
    </w:p>
    <w:p>
      <w:pPr>
        <w:pStyle w:val="7"/>
        <w:numPr>
          <w:ilvl w:val="0"/>
          <w:numId w:val="1"/>
        </w:numPr>
        <w:tabs>
          <w:tab w:val="left" w:pos="361"/>
        </w:tabs>
        <w:spacing w:before="66" w:after="0" w:line="242" w:lineRule="auto"/>
        <w:ind w:left="120" w:right="237" w:firstLine="0"/>
        <w:jc w:val="left"/>
        <w:rPr>
          <w:sz w:val="24"/>
        </w:rPr>
      </w:pPr>
      <w:r>
        <w:rPr>
          <w:spacing w:val="-4"/>
          <w:sz w:val="24"/>
        </w:rPr>
        <w:t>查看已经派发的报修任务可以对任务进行确认完工或终止报修任务的操作，需</w:t>
      </w:r>
      <w:r>
        <w:rPr>
          <w:sz w:val="24"/>
        </w:rPr>
        <w:t>要注意的是，终止的报修单是不算完成的。</w:t>
      </w:r>
    </w:p>
    <w:p>
      <w:pPr>
        <w:pStyle w:val="3"/>
        <w:spacing w:before="10"/>
        <w:rPr>
          <w:sz w:val="7"/>
        </w:rPr>
      </w:pPr>
      <w:r>
        <w:drawing>
          <wp:anchor distT="0" distB="0" distL="0" distR="0" simplePos="0" relativeHeight="1024" behindDoc="0" locked="0" layoutInCell="1" allowOverlap="1">
            <wp:simplePos x="0" y="0"/>
            <wp:positionH relativeFrom="page">
              <wp:posOffset>1127125</wp:posOffset>
            </wp:positionH>
            <wp:positionV relativeFrom="paragraph">
              <wp:posOffset>41275</wp:posOffset>
            </wp:positionV>
            <wp:extent cx="5154930" cy="3116580"/>
            <wp:effectExtent l="0" t="0" r="0" b="0"/>
            <wp:wrapTopAndBottom/>
            <wp:docPr id="1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2.jpeg"/>
                    <pic:cNvPicPr>
                      <a:picLocks noChangeAspect="1"/>
                    </pic:cNvPicPr>
                  </pic:nvPicPr>
                  <pic:blipFill>
                    <a:blip r:embed="rId16" cstate="print"/>
                    <a:stretch>
                      <a:fillRect/>
                    </a:stretch>
                  </pic:blipFill>
                  <pic:spPr>
                    <a:xfrm>
                      <a:off x="0" y="0"/>
                      <a:ext cx="5154773" cy="3116389"/>
                    </a:xfrm>
                    <a:prstGeom prst="rect">
                      <a:avLst/>
                    </a:prstGeom>
                  </pic:spPr>
                </pic:pic>
              </a:graphicData>
            </a:graphic>
          </wp:anchor>
        </w:drawing>
      </w:r>
    </w:p>
    <w:p>
      <w:pPr>
        <w:pStyle w:val="3"/>
        <w:spacing w:before="10"/>
        <w:rPr>
          <w:sz w:val="7"/>
        </w:rPr>
      </w:pPr>
    </w:p>
    <w:p>
      <w:pPr>
        <w:pStyle w:val="3"/>
        <w:spacing w:before="10"/>
        <w:rPr>
          <w:sz w:val="7"/>
        </w:rPr>
      </w:pPr>
    </w:p>
    <w:p>
      <w:pPr>
        <w:pStyle w:val="3"/>
        <w:spacing w:before="10"/>
        <w:rPr>
          <w:sz w:val="7"/>
        </w:rPr>
      </w:pPr>
    </w:p>
    <w:p>
      <w:pPr>
        <w:pStyle w:val="3"/>
        <w:spacing w:before="10"/>
        <w:rPr>
          <w:sz w:val="7"/>
        </w:rPr>
      </w:pPr>
    </w:p>
    <w:p>
      <w:pPr>
        <w:pStyle w:val="3"/>
        <w:spacing w:before="10"/>
        <w:rPr>
          <w:sz w:val="7"/>
        </w:rPr>
      </w:pPr>
    </w:p>
    <w:p>
      <w:pPr>
        <w:pStyle w:val="3"/>
        <w:spacing w:before="10"/>
        <w:rPr>
          <w:sz w:val="7"/>
        </w:rPr>
      </w:pPr>
    </w:p>
    <w:p>
      <w:pPr>
        <w:pStyle w:val="3"/>
        <w:spacing w:before="10"/>
        <w:rPr>
          <w:sz w:val="7"/>
        </w:rPr>
      </w:pPr>
      <w:r>
        <w:rPr>
          <w:sz w:val="7"/>
        </w:rPr>
        <w:br w:type="page"/>
      </w:r>
    </w:p>
    <w:p>
      <w:pPr>
        <w:pStyle w:val="3"/>
        <w:spacing w:before="10"/>
        <w:rPr>
          <w:rFonts w:hint="eastAsia"/>
          <w:sz w:val="24"/>
          <w:szCs w:val="24"/>
        </w:rPr>
      </w:pPr>
      <w:r>
        <w:rPr>
          <w:rFonts w:hint="eastAsia"/>
          <w:sz w:val="24"/>
          <w:szCs w:val="24"/>
        </w:rPr>
        <w:t>8.点击右上角的报修统计可以查看详细的报修统计图</w:t>
      </w:r>
    </w:p>
    <w:p>
      <w:pPr>
        <w:pStyle w:val="3"/>
        <w:spacing w:before="10"/>
        <w:rPr>
          <w:rFonts w:hint="eastAsia"/>
          <w:sz w:val="24"/>
          <w:szCs w:val="24"/>
        </w:rPr>
      </w:pPr>
    </w:p>
    <w:p>
      <w:pPr>
        <w:pStyle w:val="3"/>
        <w:spacing w:before="10"/>
        <w:rPr>
          <w:sz w:val="7"/>
        </w:rPr>
      </w:pPr>
      <w:r>
        <w:drawing>
          <wp:inline distT="0" distB="0" distL="114300" distR="114300">
            <wp:extent cx="5497830" cy="2674620"/>
            <wp:effectExtent l="0" t="0" r="7620" b="1143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7"/>
                    <a:stretch>
                      <a:fillRect/>
                    </a:stretch>
                  </pic:blipFill>
                  <pic:spPr>
                    <a:xfrm>
                      <a:off x="0" y="0"/>
                      <a:ext cx="5497830" cy="2674620"/>
                    </a:xfrm>
                    <a:prstGeom prst="rect">
                      <a:avLst/>
                    </a:prstGeom>
                    <a:noFill/>
                    <a:ln w="9525">
                      <a:noFill/>
                    </a:ln>
                  </pic:spPr>
                </pic:pic>
              </a:graphicData>
            </a:graphic>
          </wp:inline>
        </w:drawing>
      </w:r>
      <w:bookmarkStart w:id="0" w:name="_GoBack"/>
      <w:bookmarkEnd w:id="0"/>
    </w:p>
    <w:p>
      <w:pPr>
        <w:pStyle w:val="3"/>
        <w:spacing w:before="10"/>
        <w:rPr>
          <w:sz w:val="7"/>
        </w:rPr>
      </w:pPr>
    </w:p>
    <w:p>
      <w:pPr>
        <w:pStyle w:val="3"/>
        <w:spacing w:before="10"/>
        <w:rPr>
          <w:sz w:val="7"/>
        </w:rPr>
      </w:pPr>
    </w:p>
    <w:p>
      <w:pPr>
        <w:pStyle w:val="3"/>
        <w:spacing w:before="10"/>
        <w:rPr>
          <w:sz w:val="7"/>
        </w:rPr>
      </w:pPr>
    </w:p>
    <w:p>
      <w:pPr>
        <w:pStyle w:val="3"/>
        <w:spacing w:before="10"/>
        <w:rPr>
          <w:sz w:val="7"/>
        </w:rPr>
      </w:pPr>
    </w:p>
    <w:p>
      <w:pPr>
        <w:pStyle w:val="3"/>
        <w:spacing w:before="10"/>
        <w:rPr>
          <w:sz w:val="7"/>
        </w:rPr>
      </w:pPr>
    </w:p>
    <w:p>
      <w:pPr>
        <w:pStyle w:val="3"/>
        <w:spacing w:before="10"/>
        <w:rPr>
          <w:sz w:val="7"/>
        </w:rPr>
      </w:pPr>
    </w:p>
    <w:p>
      <w:pPr>
        <w:pStyle w:val="3"/>
        <w:spacing w:before="10"/>
        <w:rPr>
          <w:sz w:val="7"/>
        </w:rPr>
      </w:pPr>
    </w:p>
    <w:p>
      <w:pPr>
        <w:pStyle w:val="3"/>
        <w:spacing w:before="10"/>
        <w:rPr>
          <w:sz w:val="7"/>
        </w:rPr>
      </w:pPr>
    </w:p>
    <w:p>
      <w:pPr>
        <w:pStyle w:val="3"/>
        <w:spacing w:before="10"/>
        <w:rPr>
          <w:sz w:val="7"/>
        </w:rPr>
      </w:pPr>
    </w:p>
    <w:p>
      <w:pPr>
        <w:pStyle w:val="3"/>
        <w:spacing w:before="10"/>
        <w:rPr>
          <w:sz w:val="7"/>
        </w:rPr>
      </w:pPr>
    </w:p>
    <w:sectPr>
      <w:pgSz w:w="11910" w:h="16840"/>
      <w:pgMar w:top="1500" w:right="1560" w:bottom="1220" w:left="1680" w:header="0" w:footer="102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293.4pt;margin-top:779.4pt;height:12pt;width:8.5pt;mso-position-horizontal-relative:page;mso-position-vertical-relative:page;z-index:-409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120" w:hanging="241"/>
        <w:jc w:val="left"/>
      </w:pPr>
      <w:rPr>
        <w:rFonts w:hint="default" w:ascii="黑体" w:hAnsi="黑体" w:eastAsia="黑体" w:cs="黑体"/>
        <w:spacing w:val="-120"/>
        <w:w w:val="100"/>
        <w:sz w:val="22"/>
        <w:szCs w:val="22"/>
        <w:lang w:val="zh-CN" w:eastAsia="zh-CN" w:bidi="zh-CN"/>
      </w:rPr>
    </w:lvl>
    <w:lvl w:ilvl="1" w:tentative="0">
      <w:start w:val="0"/>
      <w:numFmt w:val="bullet"/>
      <w:lvlText w:val="•"/>
      <w:lvlJc w:val="left"/>
      <w:pPr>
        <w:ind w:left="974" w:hanging="241"/>
      </w:pPr>
      <w:rPr>
        <w:rFonts w:hint="default"/>
        <w:lang w:val="zh-CN" w:eastAsia="zh-CN" w:bidi="zh-CN"/>
      </w:rPr>
    </w:lvl>
    <w:lvl w:ilvl="2" w:tentative="0">
      <w:start w:val="0"/>
      <w:numFmt w:val="bullet"/>
      <w:lvlText w:val="•"/>
      <w:lvlJc w:val="left"/>
      <w:pPr>
        <w:ind w:left="1829" w:hanging="241"/>
      </w:pPr>
      <w:rPr>
        <w:rFonts w:hint="default"/>
        <w:lang w:val="zh-CN" w:eastAsia="zh-CN" w:bidi="zh-CN"/>
      </w:rPr>
    </w:lvl>
    <w:lvl w:ilvl="3" w:tentative="0">
      <w:start w:val="0"/>
      <w:numFmt w:val="bullet"/>
      <w:lvlText w:val="•"/>
      <w:lvlJc w:val="left"/>
      <w:pPr>
        <w:ind w:left="2683" w:hanging="241"/>
      </w:pPr>
      <w:rPr>
        <w:rFonts w:hint="default"/>
        <w:lang w:val="zh-CN" w:eastAsia="zh-CN" w:bidi="zh-CN"/>
      </w:rPr>
    </w:lvl>
    <w:lvl w:ilvl="4" w:tentative="0">
      <w:start w:val="0"/>
      <w:numFmt w:val="bullet"/>
      <w:lvlText w:val="•"/>
      <w:lvlJc w:val="left"/>
      <w:pPr>
        <w:ind w:left="3538" w:hanging="241"/>
      </w:pPr>
      <w:rPr>
        <w:rFonts w:hint="default"/>
        <w:lang w:val="zh-CN" w:eastAsia="zh-CN" w:bidi="zh-CN"/>
      </w:rPr>
    </w:lvl>
    <w:lvl w:ilvl="5" w:tentative="0">
      <w:start w:val="0"/>
      <w:numFmt w:val="bullet"/>
      <w:lvlText w:val="•"/>
      <w:lvlJc w:val="left"/>
      <w:pPr>
        <w:ind w:left="4393" w:hanging="241"/>
      </w:pPr>
      <w:rPr>
        <w:rFonts w:hint="default"/>
        <w:lang w:val="zh-CN" w:eastAsia="zh-CN" w:bidi="zh-CN"/>
      </w:rPr>
    </w:lvl>
    <w:lvl w:ilvl="6" w:tentative="0">
      <w:start w:val="0"/>
      <w:numFmt w:val="bullet"/>
      <w:lvlText w:val="•"/>
      <w:lvlJc w:val="left"/>
      <w:pPr>
        <w:ind w:left="5247" w:hanging="241"/>
      </w:pPr>
      <w:rPr>
        <w:rFonts w:hint="default"/>
        <w:lang w:val="zh-CN" w:eastAsia="zh-CN" w:bidi="zh-CN"/>
      </w:rPr>
    </w:lvl>
    <w:lvl w:ilvl="7" w:tentative="0">
      <w:start w:val="0"/>
      <w:numFmt w:val="bullet"/>
      <w:lvlText w:val="•"/>
      <w:lvlJc w:val="left"/>
      <w:pPr>
        <w:ind w:left="6102" w:hanging="241"/>
      </w:pPr>
      <w:rPr>
        <w:rFonts w:hint="default"/>
        <w:lang w:val="zh-CN" w:eastAsia="zh-CN" w:bidi="zh-CN"/>
      </w:rPr>
    </w:lvl>
    <w:lvl w:ilvl="8" w:tentative="0">
      <w:start w:val="0"/>
      <w:numFmt w:val="bullet"/>
      <w:lvlText w:val="•"/>
      <w:lvlJc w:val="left"/>
      <w:pPr>
        <w:ind w:left="6956" w:hanging="24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00000"/>
    <w:rsid w:val="673860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黑体" w:hAnsi="黑体" w:eastAsia="黑体" w:cs="黑体"/>
      <w:sz w:val="22"/>
      <w:szCs w:val="22"/>
      <w:lang w:val="zh-CN" w:eastAsia="zh-CN" w:bidi="zh-CN"/>
    </w:rPr>
  </w:style>
  <w:style w:type="paragraph" w:styleId="2">
    <w:name w:val="heading 1"/>
    <w:basedOn w:val="1"/>
    <w:next w:val="1"/>
    <w:qFormat/>
    <w:uiPriority w:val="1"/>
    <w:pPr>
      <w:ind w:left="1031"/>
      <w:outlineLvl w:val="1"/>
    </w:pPr>
    <w:rPr>
      <w:rFonts w:ascii="方正小标宋简体" w:hAnsi="方正小标宋简体" w:eastAsia="方正小标宋简体" w:cs="方正小标宋简体"/>
      <w:sz w:val="72"/>
      <w:szCs w:val="72"/>
      <w:lang w:val="zh-CN" w:eastAsia="zh-CN" w:bidi="zh-CN"/>
    </w:rPr>
  </w:style>
  <w:style w:type="character" w:default="1" w:styleId="4">
    <w:name w:val="Default Paragraph Font"/>
    <w:semiHidden/>
    <w:unhideWhenUsed/>
    <w:qFormat/>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黑体" w:hAnsi="黑体" w:eastAsia="黑体" w:cs="黑体"/>
      <w:sz w:val="24"/>
      <w:szCs w:val="24"/>
      <w:lang w:val="zh-CN" w:eastAsia="zh-CN" w:bidi="zh-CN"/>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pPr>
      <w:ind w:left="120" w:right="237"/>
    </w:pPr>
    <w:rPr>
      <w:rFonts w:ascii="黑体" w:hAnsi="黑体" w:eastAsia="黑体" w:cs="黑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3.pn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7"/>
    <customShpInfo spid="_x0000_s1028"/>
    <customShpInfo spid="_x0000_s1026"/>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2019-06-24T08:53:00Z</dcterms:created>
  <dc:creator>郭俊</dc:creator>
  <cp:lastModifiedBy>HHQ</cp:lastModifiedBy>
  <dcterms:modified xsi:type="dcterms:W3CDTF">2019-06-24T08:55:24Z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2019-05-23T00:00:00Z</vt:filetime>
  </property>
  <property fmtid="{D5CDD505-2E9C-101B-9397-08002B2CF9AE}" pid="3" name="Creator">
    <vt:lpwstr>WPS 文字</vt:lpwstr>
  </property>
  <property fmtid="{D5CDD505-2E9C-101B-9397-08002B2CF9AE}" pid="4" name="LastSaved">
    <vt:filetime>2019-06-24T00:00:00Z</vt:filetime>
  </property>
  <property fmtid="{D5CDD505-2E9C-101B-9397-08002B2CF9AE}" pid="5" name="KSOProductBuildVer">
    <vt:lpwstr>2052-10.1.0.7401</vt:lpwstr>
  </property>
</Properties>
</file>